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68"/>
        </w:tabs>
        <w:adjustRightInd w:val="0"/>
        <w:snapToGrid w:val="0"/>
        <w:spacing w:line="500" w:lineRule="exact"/>
        <w:ind w:firstLine="600" w:firstLineChars="200"/>
        <w:rPr>
          <w:rFonts w:hint="eastAsia" w:ascii="仿宋" w:hAnsi="仿宋" w:eastAsia="仿宋" w:cs="仿宋_GB2312"/>
          <w:color w:val="000000" w:themeColor="text1"/>
          <w:spacing w:val="-10"/>
          <w:sz w:val="32"/>
          <w:szCs w:val="32"/>
        </w:rPr>
      </w:pPr>
    </w:p>
    <w:p>
      <w:pPr>
        <w:tabs>
          <w:tab w:val="left" w:pos="2268"/>
        </w:tabs>
        <w:adjustRightInd w:val="0"/>
        <w:snapToGrid w:val="0"/>
        <w:spacing w:line="500" w:lineRule="exact"/>
        <w:ind w:firstLine="600" w:firstLineChars="200"/>
        <w:rPr>
          <w:rFonts w:hint="eastAsia" w:ascii="仿宋" w:hAnsi="仿宋" w:eastAsia="仿宋" w:cs="仿宋_GB2312"/>
          <w:color w:val="000000" w:themeColor="text1"/>
          <w:spacing w:val="-10"/>
          <w:sz w:val="32"/>
          <w:szCs w:val="32"/>
        </w:rPr>
      </w:pPr>
    </w:p>
    <w:p>
      <w:pPr>
        <w:tabs>
          <w:tab w:val="left" w:pos="2268"/>
        </w:tabs>
        <w:adjustRightInd w:val="0"/>
        <w:snapToGrid w:val="0"/>
        <w:spacing w:line="500" w:lineRule="exact"/>
        <w:ind w:firstLine="600" w:firstLineChars="200"/>
        <w:rPr>
          <w:rFonts w:hint="eastAsia" w:ascii="仿宋" w:hAnsi="仿宋" w:eastAsia="仿宋" w:cs="仿宋_GB2312"/>
          <w:color w:val="000000" w:themeColor="text1"/>
          <w:spacing w:val="-10"/>
          <w:sz w:val="32"/>
          <w:szCs w:val="32"/>
        </w:rPr>
      </w:pPr>
    </w:p>
    <w:p>
      <w:pPr>
        <w:keepNext w:val="0"/>
        <w:keepLines w:val="0"/>
        <w:pageBreakBefore w:val="0"/>
        <w:widowControl w:val="0"/>
        <w:tabs>
          <w:tab w:val="left" w:pos="2268"/>
        </w:tabs>
        <w:kinsoku/>
        <w:wordWrap/>
        <w:overflowPunct/>
        <w:topLinePunct w:val="0"/>
        <w:autoSpaceDE/>
        <w:autoSpaceDN/>
        <w:bidi w:val="0"/>
        <w:adjustRightInd w:val="0"/>
        <w:snapToGrid w:val="0"/>
        <w:spacing w:line="400" w:lineRule="exact"/>
        <w:ind w:firstLine="600" w:firstLineChars="200"/>
        <w:textAlignment w:val="auto"/>
        <w:rPr>
          <w:rFonts w:ascii="仿宋" w:hAnsi="仿宋" w:eastAsia="仿宋" w:cs="仿宋_GB2312"/>
          <w:color w:val="000000" w:themeColor="text1"/>
          <w:spacing w:val="-10"/>
          <w:sz w:val="32"/>
          <w:szCs w:val="32"/>
        </w:rPr>
      </w:pPr>
      <w:r>
        <w:rPr>
          <w:rFonts w:hint="eastAsia" w:ascii="仿宋" w:hAnsi="仿宋" w:eastAsia="仿宋" w:cs="仿宋_GB2312"/>
          <w:color w:val="000000" w:themeColor="text1"/>
          <w:spacing w:val="-10"/>
          <w:sz w:val="32"/>
          <w:szCs w:val="32"/>
        </w:rPr>
        <w:t xml:space="preserve">   </w:t>
      </w:r>
    </w:p>
    <w:p>
      <w:pPr>
        <w:tabs>
          <w:tab w:val="left" w:pos="2268"/>
        </w:tabs>
        <w:adjustRightInd w:val="0"/>
        <w:snapToGrid w:val="0"/>
        <w:spacing w:line="500" w:lineRule="exact"/>
        <w:ind w:firstLine="2240" w:firstLineChars="700"/>
        <w:rPr>
          <w:rFonts w:ascii="仿宋" w:hAnsi="仿宋" w:eastAsia="仿宋" w:cs="仿宋_GB2312"/>
          <w:color w:val="000000" w:themeColor="text1"/>
          <w:spacing w:val="-10"/>
          <w:sz w:val="32"/>
          <w:szCs w:val="32"/>
        </w:rPr>
      </w:pPr>
      <w:r>
        <w:rPr>
          <w:sz w:val="32"/>
        </w:rPr>
        <w:pict>
          <v:group id="_x0000_s1028" o:spid="_x0000_s1028" o:spt="203" style="position:absolute;left:0pt;margin-left:-1.5pt;margin-top:23.95pt;height:88.8pt;width:425.05pt;z-index:251659264;mso-width-relative:page;mso-height-relative:page;" coordorigin="4206,4377" coordsize="8501,1776">
            <o:lock v:ext="edit" aspectratio="f"/>
            <v:shape id="_x0000_s1026" o:spid="_x0000_s1026" o:spt="202" type="#_x0000_t202" style="position:absolute;left:4206;top:4417;height:1737;width:6790;" filled="f" stroked="f" coordsize="21600,21600">
              <v:path/>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920" w:lineRule="exact"/>
                      <w:jc w:val="distribute"/>
                      <w:textAlignment w:val="auto"/>
                      <w:rPr>
                        <w:rFonts w:hint="eastAsia" w:ascii="方正大标宋简体" w:hAnsi="方正大标宋简体" w:eastAsia="方正大标宋简体" w:cs="方正大标宋简体"/>
                        <w:color w:val="FF0000"/>
                        <w:spacing w:val="0"/>
                        <w:w w:val="50"/>
                        <w:sz w:val="90"/>
                        <w:szCs w:val="90"/>
                      </w:rPr>
                    </w:pPr>
                    <w:r>
                      <w:rPr>
                        <w:rFonts w:hint="eastAsia" w:ascii="方正大标宋简体" w:hAnsi="方正大标宋简体" w:eastAsia="方正大标宋简体" w:cs="方正大标宋简体"/>
                        <w:color w:val="FF0000"/>
                        <w:spacing w:val="0"/>
                        <w:w w:val="50"/>
                        <w:sz w:val="90"/>
                        <w:szCs w:val="90"/>
                      </w:rPr>
                      <w:t>商洛市市场监</w:t>
                    </w:r>
                    <w:r>
                      <w:rPr>
                        <w:rFonts w:hint="eastAsia" w:ascii="方正大标宋简体" w:hAnsi="方正大标宋简体" w:eastAsia="方正大标宋简体" w:cs="方正大标宋简体"/>
                        <w:color w:val="FF0000"/>
                        <w:spacing w:val="0"/>
                        <w:w w:val="50"/>
                        <w:sz w:val="90"/>
                        <w:szCs w:val="90"/>
                        <w:lang w:val="en-US" w:eastAsia="zh-CN"/>
                      </w:rPr>
                      <w:t>督</w:t>
                    </w:r>
                    <w:r>
                      <w:rPr>
                        <w:rFonts w:hint="eastAsia" w:ascii="方正大标宋简体" w:hAnsi="方正大标宋简体" w:eastAsia="方正大标宋简体" w:cs="方正大标宋简体"/>
                        <w:color w:val="FF0000"/>
                        <w:spacing w:val="0"/>
                        <w:w w:val="50"/>
                        <w:sz w:val="90"/>
                        <w:szCs w:val="90"/>
                      </w:rPr>
                      <w:t>管理局</w:t>
                    </w:r>
                  </w:p>
                  <w:p>
                    <w:pPr>
                      <w:keepNext w:val="0"/>
                      <w:keepLines w:val="0"/>
                      <w:pageBreakBefore w:val="0"/>
                      <w:widowControl w:val="0"/>
                      <w:kinsoku/>
                      <w:wordWrap/>
                      <w:overflowPunct/>
                      <w:topLinePunct w:val="0"/>
                      <w:autoSpaceDE/>
                      <w:autoSpaceDN/>
                      <w:bidi w:val="0"/>
                      <w:adjustRightInd/>
                      <w:snapToGrid/>
                      <w:spacing w:line="920" w:lineRule="exact"/>
                      <w:jc w:val="distribute"/>
                      <w:textAlignment w:val="auto"/>
                      <w:rPr>
                        <w:rFonts w:hint="eastAsia" w:ascii="方正大标宋简体" w:hAnsi="方正大标宋简体" w:eastAsia="方正大标宋简体" w:cs="方正大标宋简体"/>
                        <w:color w:val="FF0000"/>
                        <w:spacing w:val="0"/>
                        <w:w w:val="50"/>
                        <w:sz w:val="90"/>
                        <w:szCs w:val="90"/>
                      </w:rPr>
                    </w:pPr>
                    <w:r>
                      <w:rPr>
                        <w:rFonts w:hint="eastAsia" w:ascii="方正大标宋简体" w:hAnsi="方正大标宋简体" w:eastAsia="方正大标宋简体" w:cs="方正大标宋简体"/>
                        <w:color w:val="FF0000"/>
                        <w:spacing w:val="0"/>
                        <w:w w:val="50"/>
                        <w:sz w:val="90"/>
                        <w:szCs w:val="90"/>
                      </w:rPr>
                      <w:t>商洛市科</w:t>
                    </w:r>
                    <w:r>
                      <w:rPr>
                        <w:rFonts w:hint="eastAsia" w:ascii="方正大标宋简体" w:hAnsi="方正大标宋简体" w:eastAsia="方正大标宋简体" w:cs="方正大标宋简体"/>
                        <w:color w:val="FF0000"/>
                        <w:spacing w:val="0"/>
                        <w:w w:val="50"/>
                        <w:sz w:val="90"/>
                        <w:szCs w:val="90"/>
                        <w:lang w:val="en-US" w:eastAsia="zh-CN"/>
                      </w:rPr>
                      <w:t>学</w:t>
                    </w:r>
                    <w:r>
                      <w:rPr>
                        <w:rFonts w:hint="eastAsia" w:ascii="方正大标宋简体" w:hAnsi="方正大标宋简体" w:eastAsia="方正大标宋简体" w:cs="方正大标宋简体"/>
                        <w:color w:val="FF0000"/>
                        <w:spacing w:val="0"/>
                        <w:w w:val="50"/>
                        <w:sz w:val="90"/>
                        <w:szCs w:val="90"/>
                      </w:rPr>
                      <w:t>技</w:t>
                    </w:r>
                    <w:r>
                      <w:rPr>
                        <w:rFonts w:hint="eastAsia" w:ascii="方正大标宋简体" w:hAnsi="方正大标宋简体" w:eastAsia="方正大标宋简体" w:cs="方正大标宋简体"/>
                        <w:color w:val="FF0000"/>
                        <w:spacing w:val="0"/>
                        <w:w w:val="50"/>
                        <w:sz w:val="90"/>
                        <w:szCs w:val="90"/>
                        <w:lang w:val="en-US" w:eastAsia="zh-CN"/>
                      </w:rPr>
                      <w:t>术</w:t>
                    </w:r>
                    <w:r>
                      <w:rPr>
                        <w:rFonts w:hint="eastAsia" w:ascii="方正大标宋简体" w:hAnsi="方正大标宋简体" w:eastAsia="方正大标宋简体" w:cs="方正大标宋简体"/>
                        <w:color w:val="FF0000"/>
                        <w:spacing w:val="0"/>
                        <w:w w:val="50"/>
                        <w:sz w:val="90"/>
                        <w:szCs w:val="90"/>
                      </w:rPr>
                      <w:t>局</w:t>
                    </w:r>
                  </w:p>
                </w:txbxContent>
              </v:textbox>
            </v:shape>
            <v:shape id="_x0000_s1027" o:spid="_x0000_s1027" o:spt="202" type="#_x0000_t202" style="position:absolute;left:11003;top:4377;height:1709;width:1705;" fillcolor="#FFFFFF" filled="t" stroked="f" coordsize="21600,21600">
              <v:path/>
              <v:fill on="t" color2="#FFFFFF" focussize="0,0"/>
              <v:stroke on="f"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1800" w:lineRule="exact"/>
                      <w:jc w:val="both"/>
                      <w:textAlignment w:val="auto"/>
                      <w:rPr>
                        <w:rFonts w:hint="eastAsia" w:ascii="方正大标宋简体" w:hAnsi="方正大标宋简体" w:eastAsia="方正大标宋简体" w:cs="方正大标宋简体"/>
                        <w:color w:val="FF0000"/>
                        <w:spacing w:val="0"/>
                        <w:w w:val="48"/>
                        <w:sz w:val="176"/>
                        <w:szCs w:val="176"/>
                        <w:lang w:val="en-US" w:eastAsia="zh-CN"/>
                      </w:rPr>
                    </w:pPr>
                    <w:r>
                      <w:rPr>
                        <w:rFonts w:hint="eastAsia" w:ascii="方正大标宋简体" w:hAnsi="方正大标宋简体" w:eastAsia="方正大标宋简体" w:cs="方正大标宋简体"/>
                        <w:color w:val="FF0000"/>
                        <w:spacing w:val="0"/>
                        <w:w w:val="48"/>
                        <w:sz w:val="176"/>
                        <w:szCs w:val="176"/>
                        <w:lang w:val="en-US" w:eastAsia="zh-CN"/>
                      </w:rPr>
                      <w:t>文件</w:t>
                    </w:r>
                  </w:p>
                </w:txbxContent>
              </v:textbox>
            </v:shape>
          </v:group>
        </w:pict>
      </w:r>
    </w:p>
    <w:p>
      <w:pPr>
        <w:tabs>
          <w:tab w:val="left" w:pos="2268"/>
        </w:tabs>
        <w:adjustRightInd w:val="0"/>
        <w:snapToGrid w:val="0"/>
        <w:spacing w:line="500" w:lineRule="exact"/>
        <w:ind w:firstLine="2100" w:firstLineChars="700"/>
        <w:rPr>
          <w:rFonts w:ascii="仿宋" w:hAnsi="仿宋" w:eastAsia="仿宋" w:cs="仿宋_GB2312"/>
          <w:color w:val="000000" w:themeColor="text1"/>
          <w:spacing w:val="-10"/>
          <w:sz w:val="32"/>
          <w:szCs w:val="32"/>
        </w:rPr>
      </w:pPr>
    </w:p>
    <w:p>
      <w:pPr>
        <w:widowControl/>
        <w:shd w:val="clear" w:color="auto" w:fill="FFFFFF"/>
        <w:adjustRightInd w:val="0"/>
        <w:snapToGrid w:val="0"/>
        <w:jc w:val="center"/>
        <w:outlineLvl w:val="0"/>
        <w:rPr>
          <w:rFonts w:hint="eastAsia" w:ascii="方正小标宋简体" w:hAnsi="方正小标宋简体" w:eastAsia="方正小标宋简体" w:cs="宋体"/>
          <w:color w:val="000000" w:themeColor="text1"/>
          <w:spacing w:val="-10"/>
          <w:kern w:val="36"/>
          <w:sz w:val="44"/>
          <w:szCs w:val="44"/>
        </w:rPr>
      </w:pPr>
    </w:p>
    <w:p>
      <w:pPr>
        <w:widowControl/>
        <w:shd w:val="clear" w:color="auto" w:fill="FFFFFF"/>
        <w:adjustRightInd w:val="0"/>
        <w:snapToGrid w:val="0"/>
        <w:jc w:val="center"/>
        <w:outlineLvl w:val="0"/>
        <w:rPr>
          <w:rFonts w:hint="eastAsia" w:ascii="方正小标宋简体" w:hAnsi="方正小标宋简体" w:eastAsia="方正小标宋简体" w:cs="宋体"/>
          <w:color w:val="000000" w:themeColor="text1"/>
          <w:spacing w:val="-10"/>
          <w:kern w:val="36"/>
          <w:sz w:val="44"/>
          <w:szCs w:val="44"/>
        </w:rPr>
      </w:pPr>
    </w:p>
    <w:p>
      <w:pPr>
        <w:widowControl/>
        <w:shd w:val="clear" w:color="auto" w:fill="FFFFFF"/>
        <w:adjustRightInd w:val="0"/>
        <w:snapToGrid w:val="0"/>
        <w:jc w:val="center"/>
        <w:outlineLvl w:val="0"/>
        <w:rPr>
          <w:rFonts w:hint="eastAsia" w:ascii="方正小标宋简体" w:hAnsi="方正小标宋简体" w:eastAsia="方正小标宋简体" w:cs="宋体"/>
          <w:color w:val="000000" w:themeColor="text1"/>
          <w:spacing w:val="-10"/>
          <w:kern w:val="36"/>
          <w:sz w:val="44"/>
          <w:szCs w:val="44"/>
        </w:rPr>
      </w:pPr>
    </w:p>
    <w:p>
      <w:pPr>
        <w:keepNext w:val="0"/>
        <w:keepLines w:val="0"/>
        <w:pageBreakBefore w:val="0"/>
        <w:widowControl/>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仿宋_GB2312" w:hAnsi="仿宋_GB2312" w:eastAsia="仿宋_GB2312" w:cs="仿宋_GB2312"/>
          <w:color w:val="000000" w:themeColor="text1"/>
          <w:spacing w:val="-10"/>
          <w:sz w:val="32"/>
          <w:szCs w:val="32"/>
          <w:shd w:val="clear" w:color="auto" w:fill="FFFFFF"/>
          <w:lang w:val="en-US" w:eastAsia="zh-CN"/>
        </w:rPr>
      </w:pPr>
      <w:r>
        <w:rPr>
          <w:rFonts w:hint="eastAsia" w:ascii="仿宋_GB2312" w:hAnsi="仿宋_GB2312" w:eastAsia="仿宋_GB2312" w:cs="仿宋_GB2312"/>
          <w:color w:val="000000" w:themeColor="text1"/>
          <w:spacing w:val="-10"/>
          <w:sz w:val="32"/>
          <w:szCs w:val="32"/>
          <w:shd w:val="clear" w:color="auto" w:fill="FFFFFF"/>
          <w:lang w:val="en-US" w:eastAsia="zh-CN"/>
        </w:rPr>
        <w:t>商市监发〔2023〕45号</w:t>
      </w:r>
    </w:p>
    <w:p>
      <w:pPr>
        <w:widowControl/>
        <w:shd w:val="clear" w:color="auto" w:fill="FFFFFF"/>
        <w:adjustRightInd w:val="0"/>
        <w:snapToGrid w:val="0"/>
        <w:jc w:val="center"/>
        <w:outlineLvl w:val="0"/>
        <w:rPr>
          <w:rFonts w:hint="eastAsia" w:ascii="方正小标宋简体" w:hAnsi="方正小标宋简体" w:eastAsia="方正小标宋简体" w:cs="宋体"/>
          <w:color w:val="000000" w:themeColor="text1"/>
          <w:spacing w:val="-10"/>
          <w:kern w:val="36"/>
          <w:sz w:val="44"/>
          <w:szCs w:val="44"/>
        </w:rPr>
      </w:pPr>
      <w:r>
        <w:rPr>
          <w:sz w:val="44"/>
        </w:rPr>
        <w:pict>
          <v:line id="_x0000_s1029" o:spid="_x0000_s1029" o:spt="20" style="position:absolute;left:0pt;margin-left:-6.2pt;margin-top:11.55pt;height:0.05pt;width:442.2pt;z-index:251660288;mso-width-relative:page;mso-height-relative:page;" fillcolor="#FFFFFF" filled="t" stroked="t" coordsize="21600,21600">
            <v:path arrowok="t"/>
            <v:fill on="t" color2="#FFFFFF" focussize="0,0"/>
            <v:stroke weight="1.25pt" color="#FF0000"/>
            <v:imagedata o:title=""/>
            <o:lock v:ext="edit" aspectratio="f"/>
          </v:line>
        </w:pict>
      </w:r>
    </w:p>
    <w:p>
      <w:pPr>
        <w:widowControl/>
        <w:shd w:val="clear" w:color="auto" w:fill="FFFFFF"/>
        <w:adjustRightInd w:val="0"/>
        <w:snapToGrid w:val="0"/>
        <w:jc w:val="center"/>
        <w:outlineLvl w:val="0"/>
        <w:rPr>
          <w:rFonts w:hint="default" w:ascii="方正大标宋简体" w:hAnsi="方正大标宋简体" w:eastAsia="方正大标宋简体" w:cs="方正大标宋简体"/>
          <w:color w:val="000000" w:themeColor="text1"/>
          <w:spacing w:val="-10"/>
          <w:kern w:val="36"/>
          <w:sz w:val="44"/>
          <w:szCs w:val="44"/>
          <w:lang w:val="en-US" w:eastAsia="zh-CN"/>
        </w:rPr>
      </w:pPr>
      <w:r>
        <w:rPr>
          <w:rFonts w:hint="eastAsia" w:ascii="方正大标宋简体" w:hAnsi="方正大标宋简体" w:eastAsia="方正大标宋简体" w:cs="方正大标宋简体"/>
          <w:color w:val="000000" w:themeColor="text1"/>
          <w:spacing w:val="-10"/>
          <w:kern w:val="36"/>
          <w:sz w:val="44"/>
          <w:szCs w:val="44"/>
          <w:lang w:val="en-US" w:eastAsia="zh-CN"/>
        </w:rPr>
        <w:t>商洛市市场监督管理局  商洛市科学技术局</w:t>
      </w:r>
    </w:p>
    <w:p>
      <w:pPr>
        <w:widowControl/>
        <w:shd w:val="clear" w:color="auto" w:fill="FFFFFF"/>
        <w:adjustRightInd w:val="0"/>
        <w:snapToGrid w:val="0"/>
        <w:jc w:val="center"/>
        <w:outlineLvl w:val="0"/>
        <w:rPr>
          <w:rFonts w:hint="eastAsia" w:ascii="方正大标宋简体" w:hAnsi="方正大标宋简体" w:eastAsia="方正大标宋简体" w:cs="方正大标宋简体"/>
          <w:color w:val="000000" w:themeColor="text1"/>
          <w:spacing w:val="-10"/>
          <w:kern w:val="36"/>
          <w:sz w:val="44"/>
          <w:szCs w:val="44"/>
        </w:rPr>
      </w:pPr>
      <w:r>
        <w:rPr>
          <w:rFonts w:hint="eastAsia" w:ascii="方正大标宋简体" w:hAnsi="方正大标宋简体" w:eastAsia="方正大标宋简体" w:cs="方正大标宋简体"/>
          <w:color w:val="000000" w:themeColor="text1"/>
          <w:spacing w:val="-10"/>
          <w:kern w:val="36"/>
          <w:sz w:val="44"/>
          <w:szCs w:val="44"/>
        </w:rPr>
        <w:t>关于举办2023年商洛市高价值专利大赛暨</w:t>
      </w:r>
    </w:p>
    <w:p>
      <w:pPr>
        <w:widowControl/>
        <w:shd w:val="clear" w:color="auto" w:fill="FFFFFF"/>
        <w:adjustRightInd w:val="0"/>
        <w:snapToGrid w:val="0"/>
        <w:jc w:val="center"/>
        <w:outlineLvl w:val="0"/>
        <w:rPr>
          <w:rFonts w:hint="eastAsia" w:ascii="方正大标宋简体" w:hAnsi="方正大标宋简体" w:eastAsia="方正大标宋简体" w:cs="方正大标宋简体"/>
          <w:color w:val="000000" w:themeColor="text1"/>
          <w:spacing w:val="-10"/>
          <w:kern w:val="36"/>
          <w:sz w:val="44"/>
          <w:szCs w:val="44"/>
        </w:rPr>
      </w:pPr>
      <w:r>
        <w:rPr>
          <w:rFonts w:hint="eastAsia" w:ascii="方正大标宋简体" w:hAnsi="方正大标宋简体" w:eastAsia="方正大标宋简体" w:cs="方正大标宋简体"/>
          <w:color w:val="000000" w:themeColor="text1"/>
          <w:spacing w:val="-10"/>
          <w:kern w:val="36"/>
          <w:sz w:val="44"/>
          <w:szCs w:val="44"/>
        </w:rPr>
        <w:t>陕西省第二届秦创原高价值专利大赛</w:t>
      </w:r>
    </w:p>
    <w:p>
      <w:pPr>
        <w:widowControl/>
        <w:shd w:val="clear" w:color="auto" w:fill="FFFFFF"/>
        <w:adjustRightInd w:val="0"/>
        <w:snapToGrid w:val="0"/>
        <w:jc w:val="center"/>
        <w:outlineLvl w:val="0"/>
        <w:rPr>
          <w:rFonts w:hint="eastAsia" w:ascii="方正大标宋简体" w:hAnsi="方正大标宋简体" w:eastAsia="方正大标宋简体" w:cs="方正大标宋简体"/>
          <w:color w:val="000000" w:themeColor="text1"/>
          <w:spacing w:val="-10"/>
          <w:kern w:val="36"/>
          <w:sz w:val="44"/>
          <w:szCs w:val="44"/>
        </w:rPr>
      </w:pPr>
      <w:r>
        <w:rPr>
          <w:rFonts w:hint="eastAsia" w:ascii="方正大标宋简体" w:hAnsi="方正大标宋简体" w:eastAsia="方正大标宋简体" w:cs="方正大标宋简体"/>
          <w:color w:val="000000" w:themeColor="text1"/>
          <w:spacing w:val="-10"/>
          <w:kern w:val="36"/>
          <w:sz w:val="44"/>
          <w:szCs w:val="44"/>
        </w:rPr>
        <w:t>商洛分赛的通知</w:t>
      </w:r>
    </w:p>
    <w:p>
      <w:pPr>
        <w:adjustRightInd w:val="0"/>
        <w:snapToGrid w:val="0"/>
        <w:spacing w:line="500" w:lineRule="exact"/>
        <w:rPr>
          <w:rFonts w:hint="eastAsia" w:ascii="仿宋_GB2312" w:eastAsia="仿宋_GB2312"/>
          <w:color w:val="000000" w:themeColor="text1"/>
          <w:spacing w:val="-10"/>
          <w:sz w:val="26"/>
          <w:szCs w:val="26"/>
        </w:rPr>
      </w:pPr>
    </w:p>
    <w:p>
      <w:pPr>
        <w:keepNext w:val="0"/>
        <w:keepLines w:val="0"/>
        <w:pageBreakBefore w:val="0"/>
        <w:widowControl/>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color w:val="000000" w:themeColor="text1"/>
          <w:spacing w:val="-10"/>
          <w:kern w:val="0"/>
          <w:sz w:val="32"/>
          <w:szCs w:val="32"/>
        </w:rPr>
      </w:pPr>
      <w:r>
        <w:rPr>
          <w:rFonts w:hint="eastAsia" w:ascii="仿宋_GB2312" w:hAnsi="仿宋_GB2312" w:eastAsia="仿宋_GB2312" w:cs="仿宋_GB2312"/>
          <w:color w:val="000000" w:themeColor="text1"/>
          <w:spacing w:val="-10"/>
          <w:kern w:val="0"/>
          <w:sz w:val="32"/>
          <w:szCs w:val="32"/>
        </w:rPr>
        <w:t>各县</w:t>
      </w:r>
      <w:r>
        <w:rPr>
          <w:rFonts w:hint="eastAsia" w:ascii="仿宋_GB2312" w:hAnsi="仿宋_GB2312" w:eastAsia="仿宋_GB2312" w:cs="仿宋_GB2312"/>
          <w:color w:val="000000" w:themeColor="text1"/>
          <w:spacing w:val="-10"/>
          <w:kern w:val="0"/>
          <w:sz w:val="32"/>
          <w:szCs w:val="32"/>
          <w:lang w:eastAsia="zh-CN"/>
        </w:rPr>
        <w:t>（</w:t>
      </w:r>
      <w:r>
        <w:rPr>
          <w:rFonts w:hint="eastAsia" w:ascii="仿宋_GB2312" w:hAnsi="仿宋_GB2312" w:eastAsia="仿宋_GB2312" w:cs="仿宋_GB2312"/>
          <w:color w:val="000000" w:themeColor="text1"/>
          <w:spacing w:val="-10"/>
          <w:kern w:val="0"/>
          <w:sz w:val="32"/>
          <w:szCs w:val="32"/>
        </w:rPr>
        <w:t>区</w:t>
      </w:r>
      <w:r>
        <w:rPr>
          <w:rFonts w:hint="eastAsia" w:ascii="仿宋_GB2312" w:hAnsi="仿宋_GB2312" w:eastAsia="仿宋_GB2312" w:cs="仿宋_GB2312"/>
          <w:color w:val="000000" w:themeColor="text1"/>
          <w:spacing w:val="-10"/>
          <w:kern w:val="0"/>
          <w:sz w:val="32"/>
          <w:szCs w:val="32"/>
          <w:lang w:eastAsia="zh-CN"/>
        </w:rPr>
        <w:t>）</w:t>
      </w:r>
      <w:r>
        <w:rPr>
          <w:rFonts w:hint="eastAsia" w:ascii="仿宋_GB2312" w:hAnsi="仿宋_GB2312" w:eastAsia="仿宋_GB2312" w:cs="仿宋_GB2312"/>
          <w:color w:val="000000" w:themeColor="text1"/>
          <w:spacing w:val="-10"/>
          <w:kern w:val="0"/>
          <w:sz w:val="32"/>
          <w:szCs w:val="32"/>
        </w:rPr>
        <w:t>市场监管局</w:t>
      </w:r>
      <w:r>
        <w:rPr>
          <w:rFonts w:hint="eastAsia" w:ascii="仿宋_GB2312" w:hAnsi="仿宋_GB2312" w:eastAsia="仿宋_GB2312" w:cs="仿宋_GB2312"/>
          <w:color w:val="000000" w:themeColor="text1"/>
          <w:spacing w:val="-10"/>
          <w:kern w:val="0"/>
          <w:sz w:val="32"/>
          <w:szCs w:val="32"/>
          <w:lang w:eastAsia="zh-CN"/>
        </w:rPr>
        <w:t>、</w:t>
      </w:r>
      <w:r>
        <w:rPr>
          <w:rFonts w:hint="eastAsia" w:ascii="仿宋_GB2312" w:hAnsi="仿宋_GB2312" w:eastAsia="仿宋_GB2312" w:cs="仿宋_GB2312"/>
          <w:color w:val="000000" w:themeColor="text1"/>
          <w:spacing w:val="-10"/>
          <w:kern w:val="0"/>
          <w:sz w:val="32"/>
          <w:szCs w:val="32"/>
          <w:lang w:val="en-US" w:eastAsia="zh-CN"/>
        </w:rPr>
        <w:t>科教体局，</w:t>
      </w:r>
      <w:r>
        <w:rPr>
          <w:rFonts w:hint="eastAsia" w:ascii="仿宋_GB2312" w:hAnsi="仿宋_GB2312" w:eastAsia="仿宋_GB2312" w:cs="仿宋_GB2312"/>
          <w:color w:val="000000" w:themeColor="text1"/>
          <w:spacing w:val="-10"/>
          <w:kern w:val="0"/>
          <w:sz w:val="32"/>
          <w:szCs w:val="32"/>
        </w:rPr>
        <w:t>各有关单位：</w:t>
      </w:r>
    </w:p>
    <w:p>
      <w:pPr>
        <w:keepNext w:val="0"/>
        <w:keepLines w:val="0"/>
        <w:pageBreakBefore w:val="0"/>
        <w:widowControl/>
        <w:kinsoku/>
        <w:wordWrap/>
        <w:overflowPunct/>
        <w:topLinePunct w:val="0"/>
        <w:autoSpaceDE/>
        <w:autoSpaceDN/>
        <w:bidi w:val="0"/>
        <w:adjustRightInd w:val="0"/>
        <w:snapToGrid w:val="0"/>
        <w:spacing w:line="580" w:lineRule="exact"/>
        <w:ind w:firstLine="600" w:firstLineChars="200"/>
        <w:jc w:val="both"/>
        <w:textAlignment w:val="auto"/>
        <w:rPr>
          <w:rFonts w:hint="eastAsia" w:ascii="仿宋_GB2312" w:hAnsi="仿宋_GB2312" w:eastAsia="仿宋_GB2312" w:cs="仿宋_GB2312"/>
          <w:color w:val="000000" w:themeColor="text1"/>
          <w:spacing w:val="-10"/>
          <w:kern w:val="0"/>
          <w:sz w:val="32"/>
          <w:szCs w:val="32"/>
        </w:rPr>
      </w:pPr>
      <w:r>
        <w:rPr>
          <w:rFonts w:hint="eastAsia" w:ascii="仿宋_GB2312" w:hAnsi="仿宋_GB2312" w:eastAsia="仿宋_GB2312" w:cs="仿宋_GB2312"/>
          <w:color w:val="000000" w:themeColor="text1"/>
          <w:spacing w:val="-10"/>
          <w:kern w:val="0"/>
          <w:sz w:val="32"/>
          <w:szCs w:val="32"/>
        </w:rPr>
        <w:t>为深入实施创新驱动发展战略，</w:t>
      </w:r>
      <w:r>
        <w:rPr>
          <w:rFonts w:hint="eastAsia" w:ascii="仿宋_GB2312" w:hAnsi="仿宋_GB2312" w:eastAsia="仿宋_GB2312" w:cs="仿宋_GB2312"/>
          <w:color w:val="000000" w:themeColor="text1"/>
          <w:spacing w:val="-10"/>
          <w:kern w:val="0"/>
          <w:sz w:val="32"/>
          <w:szCs w:val="32"/>
          <w:lang w:val="en-US" w:eastAsia="zh-CN"/>
        </w:rPr>
        <w:t>全面</w:t>
      </w:r>
      <w:r>
        <w:rPr>
          <w:rFonts w:hint="eastAsia" w:ascii="仿宋_GB2312" w:hAnsi="仿宋_GB2312" w:eastAsia="仿宋_GB2312" w:cs="仿宋_GB2312"/>
          <w:color w:val="000000" w:themeColor="text1"/>
          <w:spacing w:val="-10"/>
          <w:kern w:val="0"/>
          <w:sz w:val="32"/>
          <w:szCs w:val="32"/>
        </w:rPr>
        <w:t>贯彻</w:t>
      </w:r>
      <w:r>
        <w:rPr>
          <w:rFonts w:hint="eastAsia" w:ascii="仿宋_GB2312" w:hAnsi="仿宋_GB2312" w:eastAsia="仿宋_GB2312" w:cs="仿宋_GB2312"/>
          <w:color w:val="000000" w:themeColor="text1"/>
          <w:spacing w:val="-10"/>
          <w:sz w:val="32"/>
          <w:szCs w:val="32"/>
          <w:shd w:val="clear" w:color="auto" w:fill="FFFFFF"/>
        </w:rPr>
        <w:t>《陕西省知识产权强省建设纲要（2021-2035年）》，</w:t>
      </w:r>
      <w:r>
        <w:rPr>
          <w:rFonts w:hint="eastAsia" w:ascii="仿宋_GB2312" w:hAnsi="仿宋_GB2312" w:eastAsia="仿宋_GB2312" w:cs="仿宋_GB2312"/>
          <w:color w:val="000000" w:themeColor="text1"/>
          <w:spacing w:val="-10"/>
          <w:sz w:val="32"/>
          <w:szCs w:val="32"/>
          <w:shd w:val="clear" w:color="auto" w:fill="FFFFFF"/>
          <w:lang w:val="en-US" w:eastAsia="zh-CN"/>
        </w:rPr>
        <w:t>落实“高质量项目推进年”部署要求，</w:t>
      </w:r>
      <w:r>
        <w:rPr>
          <w:rFonts w:hint="eastAsia" w:ascii="仿宋_GB2312" w:hAnsi="仿宋_GB2312" w:eastAsia="仿宋_GB2312" w:cs="仿宋_GB2312"/>
          <w:color w:val="000000" w:themeColor="text1"/>
          <w:spacing w:val="-10"/>
          <w:kern w:val="0"/>
          <w:sz w:val="32"/>
          <w:szCs w:val="32"/>
        </w:rPr>
        <w:t>进一步提高专利质量，加快培育高价值专利，促进</w:t>
      </w:r>
      <w:r>
        <w:rPr>
          <w:rFonts w:hint="eastAsia" w:ascii="仿宋_GB2312" w:hAnsi="仿宋_GB2312" w:eastAsia="仿宋_GB2312" w:cs="仿宋_GB2312"/>
          <w:color w:val="000000" w:themeColor="text1"/>
          <w:spacing w:val="-10"/>
          <w:kern w:val="0"/>
          <w:sz w:val="32"/>
          <w:szCs w:val="32"/>
          <w:lang w:val="en-US" w:eastAsia="zh-CN"/>
        </w:rPr>
        <w:t>校企</w:t>
      </w:r>
      <w:r>
        <w:rPr>
          <w:rFonts w:hint="eastAsia" w:ascii="仿宋_GB2312" w:hAnsi="仿宋_GB2312" w:eastAsia="仿宋_GB2312" w:cs="仿宋_GB2312"/>
          <w:color w:val="000000" w:themeColor="text1"/>
          <w:spacing w:val="-10"/>
          <w:kern w:val="0"/>
          <w:sz w:val="32"/>
          <w:szCs w:val="32"/>
        </w:rPr>
        <w:t>专利转化实施，提升</w:t>
      </w:r>
      <w:r>
        <w:rPr>
          <w:rFonts w:hint="eastAsia" w:ascii="仿宋_GB2312" w:hAnsi="仿宋_GB2312" w:eastAsia="仿宋_GB2312" w:cs="仿宋_GB2312"/>
          <w:color w:val="000000" w:themeColor="text1"/>
          <w:spacing w:val="-10"/>
          <w:sz w:val="32"/>
          <w:szCs w:val="32"/>
        </w:rPr>
        <w:t>创新主体专利转化效率和实施效益，</w:t>
      </w:r>
      <w:r>
        <w:rPr>
          <w:rFonts w:hint="eastAsia" w:ascii="仿宋_GB2312" w:hAnsi="仿宋_GB2312" w:eastAsia="仿宋_GB2312" w:cs="仿宋_GB2312"/>
          <w:color w:val="000000" w:themeColor="text1"/>
          <w:spacing w:val="-10"/>
          <w:kern w:val="0"/>
          <w:sz w:val="32"/>
          <w:szCs w:val="32"/>
        </w:rPr>
        <w:t>更好发挥知识产权对经济社会高质量发展的支撑作用，</w:t>
      </w:r>
      <w:r>
        <w:rPr>
          <w:rFonts w:hint="eastAsia" w:ascii="仿宋_GB2312" w:hAnsi="仿宋_GB2312" w:eastAsia="仿宋_GB2312" w:cs="仿宋_GB2312"/>
          <w:color w:val="000000" w:themeColor="text1"/>
          <w:spacing w:val="-10"/>
          <w:sz w:val="32"/>
          <w:szCs w:val="32"/>
          <w:shd w:val="clear" w:color="auto" w:fill="FFFFFF"/>
        </w:rPr>
        <w:t>按照</w:t>
      </w:r>
      <w:r>
        <w:rPr>
          <w:rFonts w:hint="eastAsia" w:ascii="仿宋_GB2312" w:hAnsi="仿宋_GB2312" w:eastAsia="仿宋_GB2312" w:cs="仿宋_GB2312"/>
          <w:color w:val="000000" w:themeColor="text1"/>
          <w:spacing w:val="-10"/>
          <w:sz w:val="32"/>
          <w:szCs w:val="32"/>
          <w:shd w:val="clear" w:color="auto" w:fill="FFFFFF"/>
          <w:lang w:val="en-US" w:eastAsia="zh-CN"/>
        </w:rPr>
        <w:t>陕西省知识产权局</w:t>
      </w:r>
      <w:r>
        <w:rPr>
          <w:rFonts w:hint="eastAsia" w:ascii="仿宋_GB2312" w:hAnsi="仿宋_GB2312" w:eastAsia="仿宋_GB2312" w:cs="仿宋_GB2312"/>
          <w:color w:val="000000" w:themeColor="text1"/>
          <w:spacing w:val="-10"/>
          <w:kern w:val="0"/>
          <w:sz w:val="32"/>
          <w:szCs w:val="32"/>
        </w:rPr>
        <w:t>《关于举办第二届秦创原高价值专利大赛的通知》（陕知发〔2023〕8号）</w:t>
      </w:r>
      <w:r>
        <w:rPr>
          <w:rFonts w:hint="eastAsia" w:ascii="仿宋_GB2312" w:hAnsi="仿宋_GB2312" w:eastAsia="仿宋_GB2312" w:cs="仿宋_GB2312"/>
          <w:color w:val="000000" w:themeColor="text1"/>
          <w:spacing w:val="-23"/>
          <w:kern w:val="0"/>
          <w:sz w:val="32"/>
          <w:szCs w:val="32"/>
        </w:rPr>
        <w:t>和《秦创原（商洛）创新驱动平台建设三年行动计划（2021-2023 年）》</w:t>
      </w:r>
      <w:r>
        <w:rPr>
          <w:rFonts w:hint="eastAsia" w:ascii="仿宋_GB2312" w:hAnsi="仿宋_GB2312" w:eastAsia="仿宋_GB2312" w:cs="仿宋_GB2312"/>
          <w:color w:val="000000" w:themeColor="text1"/>
          <w:spacing w:val="-23"/>
          <w:kern w:val="0"/>
          <w:sz w:val="32"/>
          <w:szCs w:val="32"/>
          <w:lang w:eastAsia="zh-CN"/>
        </w:rPr>
        <w:t>，</w:t>
      </w:r>
      <w:r>
        <w:rPr>
          <w:rFonts w:hint="eastAsia" w:ascii="仿宋_GB2312" w:hAnsi="仿宋_GB2312" w:eastAsia="仿宋_GB2312" w:cs="仿宋_GB2312"/>
          <w:color w:val="000000" w:themeColor="text1"/>
          <w:spacing w:val="-10"/>
          <w:kern w:val="0"/>
          <w:sz w:val="32"/>
          <w:szCs w:val="32"/>
        </w:rPr>
        <w:t>市市场监督管理局（知识产权局）决定</w:t>
      </w:r>
      <w:r>
        <w:rPr>
          <w:rFonts w:hint="eastAsia" w:ascii="仿宋_GB2312" w:hAnsi="仿宋_GB2312" w:eastAsia="仿宋_GB2312" w:cs="仿宋_GB2312"/>
          <w:color w:val="000000" w:themeColor="text1"/>
          <w:spacing w:val="-10"/>
          <w:kern w:val="0"/>
          <w:sz w:val="32"/>
          <w:szCs w:val="32"/>
          <w:lang w:val="en-US" w:eastAsia="zh-CN"/>
        </w:rPr>
        <w:t>联合市科学技术局</w:t>
      </w:r>
      <w:r>
        <w:rPr>
          <w:rFonts w:hint="eastAsia" w:ascii="仿宋_GB2312" w:hAnsi="仿宋_GB2312" w:eastAsia="仿宋_GB2312" w:cs="仿宋_GB2312"/>
          <w:color w:val="000000" w:themeColor="text1"/>
          <w:spacing w:val="-10"/>
          <w:kern w:val="0"/>
          <w:sz w:val="32"/>
          <w:szCs w:val="32"/>
        </w:rPr>
        <w:t>举办</w:t>
      </w:r>
      <w:r>
        <w:rPr>
          <w:rFonts w:hint="eastAsia" w:ascii="仿宋_GB2312" w:hAnsi="仿宋_GB2312" w:eastAsia="仿宋_GB2312" w:cs="仿宋_GB2312"/>
          <w:color w:val="000000" w:themeColor="text1"/>
          <w:spacing w:val="-10"/>
          <w:kern w:val="36"/>
          <w:sz w:val="32"/>
          <w:szCs w:val="32"/>
        </w:rPr>
        <w:t>2023年商洛市高价值专利大赛暨</w:t>
      </w:r>
      <w:r>
        <w:rPr>
          <w:rFonts w:hint="eastAsia" w:ascii="仿宋_GB2312" w:hAnsi="仿宋_GB2312" w:eastAsia="仿宋_GB2312" w:cs="仿宋_GB2312"/>
          <w:color w:val="000000" w:themeColor="text1"/>
          <w:spacing w:val="-10"/>
          <w:kern w:val="36"/>
          <w:sz w:val="32"/>
          <w:szCs w:val="32"/>
          <w:lang w:val="en-US" w:eastAsia="zh-CN"/>
        </w:rPr>
        <w:t>陕西省</w:t>
      </w:r>
      <w:r>
        <w:rPr>
          <w:rFonts w:hint="eastAsia" w:ascii="仿宋_GB2312" w:hAnsi="仿宋_GB2312" w:eastAsia="仿宋_GB2312" w:cs="仿宋_GB2312"/>
          <w:color w:val="000000" w:themeColor="text1"/>
          <w:spacing w:val="-10"/>
          <w:kern w:val="0"/>
          <w:sz w:val="32"/>
          <w:szCs w:val="32"/>
        </w:rPr>
        <w:t>第二届“秦创原”高价值专利大赛商洛分赛，现将有关事宜通知如下。</w:t>
      </w:r>
    </w:p>
    <w:p>
      <w:pPr>
        <w:keepNext w:val="0"/>
        <w:keepLines w:val="0"/>
        <w:pageBreakBefore w:val="0"/>
        <w:kinsoku/>
        <w:wordWrap/>
        <w:overflowPunct/>
        <w:topLinePunct w:val="0"/>
        <w:autoSpaceDE/>
        <w:autoSpaceDN/>
        <w:bidi w:val="0"/>
        <w:adjustRightInd w:val="0"/>
        <w:snapToGrid w:val="0"/>
        <w:spacing w:line="580" w:lineRule="exact"/>
        <w:ind w:firstLine="600" w:firstLineChars="200"/>
        <w:jc w:val="both"/>
        <w:textAlignment w:val="auto"/>
        <w:rPr>
          <w:rFonts w:hint="eastAsia" w:ascii="黑体" w:hAnsi="黑体" w:eastAsia="黑体" w:cs="黑体"/>
          <w:color w:val="000000" w:themeColor="text1"/>
          <w:spacing w:val="-10"/>
          <w:sz w:val="32"/>
          <w:szCs w:val="32"/>
        </w:rPr>
      </w:pPr>
      <w:r>
        <w:rPr>
          <w:rFonts w:hint="eastAsia" w:ascii="黑体" w:hAnsi="黑体" w:eastAsia="黑体" w:cs="黑体"/>
          <w:color w:val="000000" w:themeColor="text1"/>
          <w:spacing w:val="-10"/>
          <w:sz w:val="32"/>
          <w:szCs w:val="32"/>
        </w:rPr>
        <w:t>一、组织单位</w:t>
      </w:r>
    </w:p>
    <w:p>
      <w:pPr>
        <w:keepNext w:val="0"/>
        <w:keepLines w:val="0"/>
        <w:pageBreakBefore w:val="0"/>
        <w:tabs>
          <w:tab w:val="left" w:pos="2268"/>
        </w:tabs>
        <w:kinsoku/>
        <w:wordWrap/>
        <w:overflowPunct/>
        <w:topLinePunct w:val="0"/>
        <w:autoSpaceDE/>
        <w:autoSpaceDN/>
        <w:bidi w:val="0"/>
        <w:adjustRightInd w:val="0"/>
        <w:snapToGrid w:val="0"/>
        <w:spacing w:line="580" w:lineRule="exact"/>
        <w:ind w:firstLine="600" w:firstLineChars="200"/>
        <w:jc w:val="both"/>
        <w:textAlignment w:val="auto"/>
        <w:rPr>
          <w:rFonts w:hint="eastAsia" w:ascii="仿宋_GB2312" w:hAnsi="仿宋_GB2312" w:eastAsia="仿宋_GB2312" w:cs="仿宋_GB2312"/>
          <w:color w:val="000000" w:themeColor="text1"/>
          <w:spacing w:val="-10"/>
          <w:sz w:val="32"/>
          <w:szCs w:val="32"/>
        </w:rPr>
      </w:pPr>
      <w:bookmarkStart w:id="0" w:name="_Hlk46235862"/>
      <w:r>
        <w:rPr>
          <w:rFonts w:hint="eastAsia" w:ascii="仿宋_GB2312" w:hAnsi="仿宋_GB2312" w:eastAsia="仿宋_GB2312" w:cs="仿宋_GB2312"/>
          <w:color w:val="000000" w:themeColor="text1"/>
          <w:spacing w:val="-10"/>
          <w:sz w:val="32"/>
          <w:szCs w:val="32"/>
        </w:rPr>
        <w:t>指导单位：陕西省知识产权局</w:t>
      </w:r>
    </w:p>
    <w:p>
      <w:pPr>
        <w:keepNext w:val="0"/>
        <w:keepLines w:val="0"/>
        <w:pageBreakBefore w:val="0"/>
        <w:tabs>
          <w:tab w:val="left" w:pos="2268"/>
        </w:tabs>
        <w:kinsoku/>
        <w:wordWrap/>
        <w:overflowPunct/>
        <w:topLinePunct w:val="0"/>
        <w:autoSpaceDE/>
        <w:autoSpaceDN/>
        <w:bidi w:val="0"/>
        <w:adjustRightInd w:val="0"/>
        <w:snapToGrid w:val="0"/>
        <w:spacing w:line="580" w:lineRule="exact"/>
        <w:ind w:firstLine="600" w:firstLineChars="200"/>
        <w:jc w:val="both"/>
        <w:textAlignment w:val="auto"/>
        <w:rPr>
          <w:rFonts w:hint="eastAsia" w:ascii="仿宋_GB2312" w:hAnsi="仿宋_GB2312" w:eastAsia="仿宋_GB2312" w:cs="仿宋_GB2312"/>
          <w:color w:val="000000" w:themeColor="text1"/>
          <w:spacing w:val="-10"/>
          <w:sz w:val="32"/>
          <w:szCs w:val="32"/>
          <w:lang w:val="en-US" w:eastAsia="zh-CN"/>
        </w:rPr>
      </w:pPr>
      <w:r>
        <w:rPr>
          <w:rFonts w:hint="eastAsia" w:ascii="仿宋_GB2312" w:hAnsi="仿宋_GB2312" w:eastAsia="仿宋_GB2312" w:cs="仿宋_GB2312"/>
          <w:color w:val="000000" w:themeColor="text1"/>
          <w:spacing w:val="-10"/>
          <w:sz w:val="32"/>
          <w:szCs w:val="32"/>
        </w:rPr>
        <w:t>主办单位：</w:t>
      </w:r>
      <w:bookmarkEnd w:id="0"/>
      <w:r>
        <w:rPr>
          <w:rFonts w:hint="eastAsia" w:ascii="仿宋_GB2312" w:hAnsi="仿宋_GB2312" w:eastAsia="仿宋_GB2312" w:cs="仿宋_GB2312"/>
          <w:color w:val="000000" w:themeColor="text1"/>
          <w:spacing w:val="-10"/>
          <w:sz w:val="32"/>
          <w:szCs w:val="32"/>
        </w:rPr>
        <w:t>商洛市市场</w:t>
      </w:r>
      <w:r>
        <w:rPr>
          <w:rFonts w:hint="eastAsia" w:ascii="仿宋_GB2312" w:hAnsi="仿宋_GB2312" w:eastAsia="仿宋_GB2312" w:cs="仿宋_GB2312"/>
          <w:color w:val="000000" w:themeColor="text1"/>
          <w:spacing w:val="-10"/>
          <w:sz w:val="32"/>
          <w:szCs w:val="32"/>
          <w:lang w:val="en-US" w:eastAsia="zh-CN"/>
        </w:rPr>
        <w:t>监督</w:t>
      </w:r>
      <w:r>
        <w:rPr>
          <w:rFonts w:hint="eastAsia" w:ascii="仿宋_GB2312" w:hAnsi="仿宋_GB2312" w:eastAsia="仿宋_GB2312" w:cs="仿宋_GB2312"/>
          <w:color w:val="000000" w:themeColor="text1"/>
          <w:spacing w:val="-10"/>
          <w:sz w:val="32"/>
          <w:szCs w:val="32"/>
        </w:rPr>
        <w:t>管理局</w:t>
      </w:r>
      <w:r>
        <w:rPr>
          <w:rFonts w:hint="eastAsia" w:ascii="仿宋_GB2312" w:hAnsi="仿宋_GB2312" w:eastAsia="仿宋_GB2312" w:cs="仿宋_GB2312"/>
          <w:color w:val="000000" w:themeColor="text1"/>
          <w:spacing w:val="-10"/>
          <w:sz w:val="32"/>
          <w:szCs w:val="32"/>
          <w:lang w:eastAsia="zh-CN"/>
        </w:rPr>
        <w:t>（</w:t>
      </w:r>
      <w:r>
        <w:rPr>
          <w:rFonts w:hint="eastAsia" w:ascii="仿宋_GB2312" w:hAnsi="仿宋_GB2312" w:eastAsia="仿宋_GB2312" w:cs="仿宋_GB2312"/>
          <w:color w:val="000000" w:themeColor="text1"/>
          <w:spacing w:val="-10"/>
          <w:sz w:val="32"/>
          <w:szCs w:val="32"/>
          <w:lang w:val="en-US" w:eastAsia="zh-CN"/>
        </w:rPr>
        <w:t>知识产权局）</w:t>
      </w:r>
    </w:p>
    <w:p>
      <w:pPr>
        <w:keepNext w:val="0"/>
        <w:keepLines w:val="0"/>
        <w:pageBreakBefore w:val="0"/>
        <w:tabs>
          <w:tab w:val="left" w:pos="2268"/>
        </w:tabs>
        <w:kinsoku/>
        <w:wordWrap/>
        <w:overflowPunct/>
        <w:topLinePunct w:val="0"/>
        <w:autoSpaceDE/>
        <w:autoSpaceDN/>
        <w:bidi w:val="0"/>
        <w:adjustRightInd w:val="0"/>
        <w:snapToGrid w:val="0"/>
        <w:spacing w:line="580" w:lineRule="exact"/>
        <w:ind w:firstLine="2100" w:firstLineChars="700"/>
        <w:jc w:val="both"/>
        <w:textAlignment w:val="auto"/>
        <w:rPr>
          <w:rFonts w:hint="eastAsia" w:ascii="仿宋_GB2312" w:hAnsi="仿宋_GB2312" w:eastAsia="仿宋_GB2312" w:cs="仿宋_GB2312"/>
          <w:color w:val="000000" w:themeColor="text1"/>
          <w:spacing w:val="-10"/>
          <w:sz w:val="32"/>
          <w:szCs w:val="32"/>
        </w:rPr>
      </w:pPr>
      <w:r>
        <w:rPr>
          <w:rFonts w:hint="eastAsia" w:ascii="仿宋_GB2312" w:hAnsi="仿宋_GB2312" w:eastAsia="仿宋_GB2312" w:cs="仿宋_GB2312"/>
          <w:color w:val="000000" w:themeColor="text1"/>
          <w:spacing w:val="-10"/>
          <w:sz w:val="32"/>
          <w:szCs w:val="32"/>
        </w:rPr>
        <w:t>商洛市科</w:t>
      </w:r>
      <w:r>
        <w:rPr>
          <w:rFonts w:hint="eastAsia" w:ascii="仿宋_GB2312" w:hAnsi="仿宋_GB2312" w:eastAsia="仿宋_GB2312" w:cs="仿宋_GB2312"/>
          <w:color w:val="000000" w:themeColor="text1"/>
          <w:spacing w:val="-10"/>
          <w:sz w:val="32"/>
          <w:szCs w:val="32"/>
          <w:lang w:val="en-US" w:eastAsia="zh-CN"/>
        </w:rPr>
        <w:t>学</w:t>
      </w:r>
      <w:r>
        <w:rPr>
          <w:rFonts w:hint="eastAsia" w:ascii="仿宋_GB2312" w:hAnsi="仿宋_GB2312" w:eastAsia="仿宋_GB2312" w:cs="仿宋_GB2312"/>
          <w:color w:val="000000" w:themeColor="text1"/>
          <w:spacing w:val="-10"/>
          <w:sz w:val="32"/>
          <w:szCs w:val="32"/>
        </w:rPr>
        <w:t>技</w:t>
      </w:r>
      <w:r>
        <w:rPr>
          <w:rFonts w:hint="eastAsia" w:ascii="仿宋_GB2312" w:hAnsi="仿宋_GB2312" w:eastAsia="仿宋_GB2312" w:cs="仿宋_GB2312"/>
          <w:color w:val="000000" w:themeColor="text1"/>
          <w:spacing w:val="-10"/>
          <w:sz w:val="32"/>
          <w:szCs w:val="32"/>
          <w:lang w:val="en-US" w:eastAsia="zh-CN"/>
        </w:rPr>
        <w:t>术</w:t>
      </w:r>
      <w:r>
        <w:rPr>
          <w:rFonts w:hint="eastAsia" w:ascii="仿宋_GB2312" w:hAnsi="仿宋_GB2312" w:eastAsia="仿宋_GB2312" w:cs="仿宋_GB2312"/>
          <w:color w:val="000000" w:themeColor="text1"/>
          <w:spacing w:val="-10"/>
          <w:sz w:val="32"/>
          <w:szCs w:val="32"/>
        </w:rPr>
        <w:t>局</w:t>
      </w:r>
    </w:p>
    <w:p>
      <w:pPr>
        <w:keepNext w:val="0"/>
        <w:keepLines w:val="0"/>
        <w:pageBreakBefore w:val="0"/>
        <w:kinsoku/>
        <w:wordWrap/>
        <w:overflowPunct/>
        <w:topLinePunct w:val="0"/>
        <w:autoSpaceDE/>
        <w:autoSpaceDN/>
        <w:bidi w:val="0"/>
        <w:adjustRightInd w:val="0"/>
        <w:snapToGrid w:val="0"/>
        <w:spacing w:line="580" w:lineRule="exact"/>
        <w:ind w:firstLine="600" w:firstLineChars="200"/>
        <w:jc w:val="both"/>
        <w:textAlignment w:val="auto"/>
        <w:rPr>
          <w:rFonts w:hint="eastAsia" w:ascii="仿宋_GB2312" w:hAnsi="仿宋_GB2312" w:eastAsia="仿宋_GB2312" w:cs="仿宋_GB2312"/>
          <w:color w:val="000000" w:themeColor="text1"/>
          <w:spacing w:val="-10"/>
          <w:sz w:val="32"/>
          <w:szCs w:val="32"/>
        </w:rPr>
      </w:pPr>
      <w:r>
        <w:rPr>
          <w:rFonts w:hint="eastAsia" w:ascii="仿宋_GB2312" w:hAnsi="仿宋_GB2312" w:eastAsia="仿宋_GB2312" w:cs="仿宋_GB2312"/>
          <w:color w:val="000000" w:themeColor="text1"/>
          <w:spacing w:val="-10"/>
          <w:sz w:val="32"/>
          <w:szCs w:val="32"/>
        </w:rPr>
        <w:t>承办单位：商洛学院</w:t>
      </w:r>
    </w:p>
    <w:p>
      <w:pPr>
        <w:keepNext w:val="0"/>
        <w:keepLines w:val="0"/>
        <w:pageBreakBefore w:val="0"/>
        <w:kinsoku/>
        <w:wordWrap/>
        <w:overflowPunct/>
        <w:topLinePunct w:val="0"/>
        <w:autoSpaceDE/>
        <w:autoSpaceDN/>
        <w:bidi w:val="0"/>
        <w:adjustRightInd w:val="0"/>
        <w:snapToGrid w:val="0"/>
        <w:spacing w:line="580" w:lineRule="exact"/>
        <w:ind w:firstLine="2080" w:firstLineChars="650"/>
        <w:jc w:val="both"/>
        <w:textAlignment w:val="auto"/>
        <w:rPr>
          <w:rFonts w:hint="eastAsia" w:ascii="仿宋_GB2312" w:hAnsi="仿宋_GB2312" w:eastAsia="仿宋_GB2312" w:cs="仿宋_GB2312"/>
          <w:color w:val="000000" w:themeColor="text1"/>
          <w:spacing w:val="-10"/>
          <w:sz w:val="32"/>
          <w:szCs w:val="32"/>
        </w:rPr>
      </w:pPr>
      <w:r>
        <w:rPr>
          <w:rStyle w:val="11"/>
          <w:rFonts w:hint="eastAsia" w:ascii="仿宋_GB2312" w:hAnsi="仿宋_GB2312" w:eastAsia="仿宋_GB2312" w:cs="仿宋_GB2312"/>
          <w:bCs/>
          <w:i w:val="0"/>
          <w:iCs w:val="0"/>
          <w:color w:val="000000" w:themeColor="text1"/>
          <w:sz w:val="32"/>
          <w:szCs w:val="32"/>
        </w:rPr>
        <w:t>秦创原</w:t>
      </w:r>
      <w:r>
        <w:rPr>
          <w:rFonts w:hint="eastAsia" w:ascii="仿宋_GB2312" w:hAnsi="仿宋_GB2312" w:eastAsia="仿宋_GB2312" w:cs="仿宋_GB2312"/>
          <w:color w:val="000000" w:themeColor="text1"/>
          <w:sz w:val="32"/>
          <w:szCs w:val="32"/>
        </w:rPr>
        <w:t>(</w:t>
      </w:r>
      <w:r>
        <w:rPr>
          <w:rStyle w:val="11"/>
          <w:rFonts w:hint="eastAsia" w:ascii="仿宋_GB2312" w:hAnsi="仿宋_GB2312" w:eastAsia="仿宋_GB2312" w:cs="仿宋_GB2312"/>
          <w:bCs/>
          <w:i w:val="0"/>
          <w:iCs w:val="0"/>
          <w:color w:val="000000" w:themeColor="text1"/>
          <w:sz w:val="32"/>
          <w:szCs w:val="32"/>
        </w:rPr>
        <w:t>商洛</w:t>
      </w:r>
      <w:r>
        <w:rPr>
          <w:rFonts w:hint="eastAsia" w:ascii="仿宋_GB2312" w:hAnsi="仿宋_GB2312" w:eastAsia="仿宋_GB2312" w:cs="仿宋_GB2312"/>
          <w:color w:val="000000" w:themeColor="text1"/>
          <w:sz w:val="32"/>
          <w:szCs w:val="32"/>
        </w:rPr>
        <w:t>)创新促进</w:t>
      </w:r>
      <w:r>
        <w:rPr>
          <w:rStyle w:val="11"/>
          <w:rFonts w:hint="eastAsia" w:ascii="仿宋_GB2312" w:hAnsi="仿宋_GB2312" w:eastAsia="仿宋_GB2312" w:cs="仿宋_GB2312"/>
          <w:bCs/>
          <w:i w:val="0"/>
          <w:iCs w:val="0"/>
          <w:color w:val="000000" w:themeColor="text1"/>
          <w:sz w:val="32"/>
          <w:szCs w:val="32"/>
        </w:rPr>
        <w:t>中心</w:t>
      </w:r>
    </w:p>
    <w:p>
      <w:pPr>
        <w:keepNext w:val="0"/>
        <w:keepLines w:val="0"/>
        <w:pageBreakBefore w:val="0"/>
        <w:kinsoku/>
        <w:wordWrap/>
        <w:overflowPunct/>
        <w:topLinePunct w:val="0"/>
        <w:autoSpaceDE/>
        <w:autoSpaceDN/>
        <w:bidi w:val="0"/>
        <w:adjustRightInd w:val="0"/>
        <w:snapToGrid w:val="0"/>
        <w:spacing w:line="580" w:lineRule="exact"/>
        <w:ind w:firstLine="600" w:firstLineChars="200"/>
        <w:jc w:val="both"/>
        <w:textAlignment w:val="auto"/>
        <w:rPr>
          <w:rFonts w:hint="eastAsia" w:ascii="黑体" w:hAnsi="黑体" w:eastAsia="黑体" w:cs="黑体"/>
          <w:color w:val="000000" w:themeColor="text1"/>
          <w:spacing w:val="-10"/>
          <w:sz w:val="32"/>
          <w:szCs w:val="32"/>
        </w:rPr>
      </w:pPr>
      <w:r>
        <w:rPr>
          <w:rFonts w:hint="eastAsia" w:ascii="黑体" w:hAnsi="黑体" w:eastAsia="黑体" w:cs="黑体"/>
          <w:color w:val="000000" w:themeColor="text1"/>
          <w:spacing w:val="-10"/>
          <w:sz w:val="32"/>
          <w:szCs w:val="32"/>
        </w:rPr>
        <w:t>二、大赛时间</w:t>
      </w:r>
    </w:p>
    <w:p>
      <w:pPr>
        <w:keepNext w:val="0"/>
        <w:keepLines w:val="0"/>
        <w:pageBreakBefore w:val="0"/>
        <w:kinsoku/>
        <w:wordWrap/>
        <w:overflowPunct/>
        <w:topLinePunct w:val="0"/>
        <w:autoSpaceDE/>
        <w:autoSpaceDN/>
        <w:bidi w:val="0"/>
        <w:adjustRightInd w:val="0"/>
        <w:snapToGrid w:val="0"/>
        <w:spacing w:line="580" w:lineRule="exact"/>
        <w:ind w:firstLine="600" w:firstLineChars="200"/>
        <w:jc w:val="both"/>
        <w:textAlignment w:val="auto"/>
        <w:rPr>
          <w:rFonts w:hint="eastAsia" w:ascii="仿宋_GB2312" w:hAnsi="仿宋_GB2312" w:eastAsia="仿宋_GB2312" w:cs="仿宋_GB2312"/>
          <w:color w:val="000000" w:themeColor="text1"/>
          <w:spacing w:val="-10"/>
          <w:sz w:val="32"/>
          <w:szCs w:val="32"/>
        </w:rPr>
      </w:pPr>
      <w:r>
        <w:rPr>
          <w:rFonts w:hint="eastAsia" w:ascii="仿宋_GB2312" w:hAnsi="仿宋_GB2312" w:eastAsia="仿宋_GB2312" w:cs="仿宋_GB2312"/>
          <w:color w:val="000000" w:themeColor="text1"/>
          <w:spacing w:val="-10"/>
          <w:sz w:val="32"/>
          <w:szCs w:val="32"/>
        </w:rPr>
        <w:t>2023年3月-4月</w:t>
      </w:r>
    </w:p>
    <w:p>
      <w:pPr>
        <w:keepNext w:val="0"/>
        <w:keepLines w:val="0"/>
        <w:pageBreakBefore w:val="0"/>
        <w:kinsoku/>
        <w:wordWrap/>
        <w:overflowPunct/>
        <w:topLinePunct w:val="0"/>
        <w:autoSpaceDE/>
        <w:autoSpaceDN/>
        <w:bidi w:val="0"/>
        <w:adjustRightInd w:val="0"/>
        <w:snapToGrid w:val="0"/>
        <w:spacing w:line="580" w:lineRule="exact"/>
        <w:ind w:firstLine="600" w:firstLineChars="200"/>
        <w:jc w:val="both"/>
        <w:textAlignment w:val="auto"/>
        <w:rPr>
          <w:rFonts w:hint="eastAsia" w:ascii="仿宋_GB2312" w:hAnsi="仿宋_GB2312" w:eastAsia="仿宋_GB2312" w:cs="仿宋_GB2312"/>
          <w:color w:val="000000" w:themeColor="text1"/>
          <w:spacing w:val="-10"/>
          <w:sz w:val="32"/>
          <w:szCs w:val="32"/>
        </w:rPr>
      </w:pPr>
      <w:r>
        <w:rPr>
          <w:rFonts w:hint="eastAsia" w:ascii="黑体" w:hAnsi="黑体" w:eastAsia="黑体" w:cs="黑体"/>
          <w:color w:val="000000" w:themeColor="text1"/>
          <w:spacing w:val="-10"/>
          <w:sz w:val="32"/>
          <w:szCs w:val="32"/>
        </w:rPr>
        <w:t>三、参赛要求</w:t>
      </w:r>
    </w:p>
    <w:p>
      <w:pPr>
        <w:keepNext w:val="0"/>
        <w:keepLines w:val="0"/>
        <w:pageBreakBefore w:val="0"/>
        <w:kinsoku/>
        <w:wordWrap/>
        <w:overflowPunct/>
        <w:topLinePunct w:val="0"/>
        <w:autoSpaceDE/>
        <w:autoSpaceDN/>
        <w:bidi w:val="0"/>
        <w:adjustRightInd w:val="0"/>
        <w:snapToGrid w:val="0"/>
        <w:spacing w:line="580" w:lineRule="exact"/>
        <w:ind w:firstLine="640"/>
        <w:jc w:val="both"/>
        <w:textAlignment w:val="auto"/>
        <w:rPr>
          <w:rFonts w:hint="eastAsia" w:ascii="楷体_GB2312" w:hAnsi="楷体_GB2312" w:eastAsia="楷体_GB2312" w:cs="楷体_GB2312"/>
          <w:b/>
          <w:bCs/>
          <w:color w:val="000000" w:themeColor="text1"/>
          <w:spacing w:val="-10"/>
          <w:sz w:val="32"/>
          <w:szCs w:val="32"/>
        </w:rPr>
      </w:pPr>
      <w:r>
        <w:rPr>
          <w:rFonts w:hint="eastAsia" w:ascii="楷体_GB2312" w:hAnsi="楷体_GB2312" w:eastAsia="楷体_GB2312" w:cs="楷体_GB2312"/>
          <w:b/>
          <w:bCs/>
          <w:color w:val="000000" w:themeColor="text1"/>
          <w:spacing w:val="-10"/>
          <w:sz w:val="32"/>
          <w:szCs w:val="32"/>
        </w:rPr>
        <w:t>（一）参赛项目要求</w:t>
      </w:r>
    </w:p>
    <w:p>
      <w:pPr>
        <w:keepNext w:val="0"/>
        <w:keepLines w:val="0"/>
        <w:pageBreakBefore w:val="0"/>
        <w:kinsoku/>
        <w:wordWrap/>
        <w:overflowPunct/>
        <w:topLinePunct w:val="0"/>
        <w:autoSpaceDE/>
        <w:autoSpaceDN/>
        <w:bidi w:val="0"/>
        <w:adjustRightInd w:val="0"/>
        <w:snapToGrid w:val="0"/>
        <w:spacing w:line="580" w:lineRule="exact"/>
        <w:ind w:firstLine="640"/>
        <w:jc w:val="both"/>
        <w:textAlignment w:val="auto"/>
        <w:rPr>
          <w:rFonts w:hint="eastAsia" w:ascii="仿宋_GB2312" w:hAnsi="仿宋_GB2312" w:eastAsia="仿宋_GB2312" w:cs="仿宋_GB2312"/>
          <w:color w:val="000000" w:themeColor="text1"/>
          <w:spacing w:val="-10"/>
          <w:kern w:val="0"/>
          <w:sz w:val="32"/>
          <w:szCs w:val="32"/>
        </w:rPr>
      </w:pPr>
      <w:r>
        <w:rPr>
          <w:rFonts w:hint="eastAsia" w:ascii="仿宋_GB2312" w:hAnsi="仿宋_GB2312" w:eastAsia="仿宋_GB2312" w:cs="仿宋_GB2312"/>
          <w:color w:val="000000" w:themeColor="text1"/>
          <w:spacing w:val="-10"/>
          <w:kern w:val="0"/>
          <w:sz w:val="32"/>
          <w:szCs w:val="32"/>
        </w:rPr>
        <w:t>1.参赛项目为全国范围内近三年（2020年1月1日以来）新推向市场或正处在产品面市前期的创新创业</w:t>
      </w:r>
      <w:r>
        <w:rPr>
          <w:rFonts w:hint="eastAsia" w:ascii="仿宋_GB2312" w:hAnsi="仿宋_GB2312" w:eastAsia="仿宋_GB2312" w:cs="仿宋_GB2312"/>
          <w:color w:val="000000" w:themeColor="text1"/>
          <w:spacing w:val="-10"/>
          <w:kern w:val="0"/>
          <w:sz w:val="32"/>
          <w:szCs w:val="32"/>
          <w:lang w:val="en-US" w:eastAsia="zh-CN"/>
        </w:rPr>
        <w:t>类</w:t>
      </w:r>
      <w:r>
        <w:rPr>
          <w:rFonts w:hint="eastAsia" w:ascii="仿宋_GB2312" w:hAnsi="仿宋_GB2312" w:eastAsia="仿宋_GB2312" w:cs="仿宋_GB2312"/>
          <w:color w:val="000000" w:themeColor="text1"/>
          <w:spacing w:val="-10"/>
          <w:kern w:val="0"/>
          <w:sz w:val="32"/>
          <w:szCs w:val="32"/>
        </w:rPr>
        <w:t>专利项目。</w:t>
      </w:r>
    </w:p>
    <w:p>
      <w:pPr>
        <w:keepNext w:val="0"/>
        <w:keepLines w:val="0"/>
        <w:pageBreakBefore w:val="0"/>
        <w:kinsoku/>
        <w:wordWrap/>
        <w:overflowPunct/>
        <w:topLinePunct w:val="0"/>
        <w:autoSpaceDE/>
        <w:autoSpaceDN/>
        <w:bidi w:val="0"/>
        <w:adjustRightInd w:val="0"/>
        <w:snapToGrid w:val="0"/>
        <w:spacing w:line="580" w:lineRule="exact"/>
        <w:ind w:firstLine="640"/>
        <w:jc w:val="both"/>
        <w:textAlignment w:val="auto"/>
        <w:rPr>
          <w:rFonts w:hint="eastAsia" w:ascii="仿宋_GB2312" w:hAnsi="仿宋_GB2312" w:eastAsia="仿宋_GB2312" w:cs="仿宋_GB2312"/>
          <w:color w:val="000000" w:themeColor="text1"/>
          <w:spacing w:val="-10"/>
          <w:kern w:val="0"/>
          <w:sz w:val="32"/>
          <w:szCs w:val="32"/>
        </w:rPr>
      </w:pPr>
      <w:r>
        <w:rPr>
          <w:rFonts w:hint="eastAsia" w:ascii="仿宋_GB2312" w:hAnsi="仿宋_GB2312" w:eastAsia="仿宋_GB2312" w:cs="仿宋_GB2312"/>
          <w:color w:val="000000" w:themeColor="text1"/>
          <w:spacing w:val="-10"/>
          <w:kern w:val="0"/>
          <w:sz w:val="32"/>
          <w:szCs w:val="32"/>
        </w:rPr>
        <w:t>2.参赛项目专利需包括能够有效保护参赛项目关键技术与创新成果的全部专利组合，且应至少具有一件已授权有效发明专利。</w:t>
      </w:r>
    </w:p>
    <w:p>
      <w:pPr>
        <w:keepNext w:val="0"/>
        <w:keepLines w:val="0"/>
        <w:pageBreakBefore w:val="0"/>
        <w:kinsoku/>
        <w:wordWrap/>
        <w:overflowPunct/>
        <w:topLinePunct w:val="0"/>
        <w:autoSpaceDE/>
        <w:autoSpaceDN/>
        <w:bidi w:val="0"/>
        <w:adjustRightInd w:val="0"/>
        <w:snapToGrid w:val="0"/>
        <w:spacing w:line="580" w:lineRule="exact"/>
        <w:ind w:firstLine="640"/>
        <w:jc w:val="both"/>
        <w:textAlignment w:val="auto"/>
        <w:rPr>
          <w:rFonts w:hint="eastAsia" w:ascii="仿宋_GB2312" w:hAnsi="仿宋_GB2312" w:eastAsia="仿宋_GB2312" w:cs="仿宋_GB2312"/>
          <w:color w:val="000000" w:themeColor="text1"/>
          <w:spacing w:val="-10"/>
          <w:kern w:val="0"/>
          <w:sz w:val="32"/>
          <w:szCs w:val="32"/>
        </w:rPr>
      </w:pPr>
      <w:r>
        <w:rPr>
          <w:rFonts w:hint="eastAsia" w:ascii="仿宋_GB2312" w:hAnsi="仿宋_GB2312" w:eastAsia="仿宋_GB2312" w:cs="仿宋_GB2312"/>
          <w:color w:val="000000" w:themeColor="text1"/>
          <w:spacing w:val="-10"/>
          <w:kern w:val="0"/>
          <w:sz w:val="32"/>
          <w:szCs w:val="32"/>
        </w:rPr>
        <w:t>3.参赛项目应属于新一代信息技术、新能源、新材料、高端装备、汽车产业领域，以商洛市新材料、绿色食品、健康医药</w:t>
      </w:r>
      <w:r>
        <w:rPr>
          <w:rFonts w:hint="eastAsia" w:ascii="仿宋_GB2312" w:hAnsi="仿宋_GB2312" w:eastAsia="仿宋_GB2312" w:cs="仿宋_GB2312"/>
          <w:snapToGrid w:val="0"/>
          <w:color w:val="000000" w:themeColor="text1"/>
          <w:spacing w:val="-10"/>
          <w:sz w:val="32"/>
          <w:szCs w:val="32"/>
        </w:rPr>
        <w:t>“3+N”产业集群和17条产业链为</w:t>
      </w:r>
      <w:r>
        <w:rPr>
          <w:rFonts w:hint="eastAsia" w:ascii="仿宋_GB2312" w:hAnsi="仿宋_GB2312" w:eastAsia="仿宋_GB2312" w:cs="仿宋_GB2312"/>
          <w:color w:val="000000" w:themeColor="text1"/>
          <w:spacing w:val="-10"/>
          <w:kern w:val="0"/>
          <w:sz w:val="32"/>
          <w:szCs w:val="32"/>
        </w:rPr>
        <w:t>重点，并能够在陕西省内实施转化。</w:t>
      </w:r>
    </w:p>
    <w:p>
      <w:pPr>
        <w:keepNext w:val="0"/>
        <w:keepLines w:val="0"/>
        <w:pageBreakBefore w:val="0"/>
        <w:kinsoku/>
        <w:wordWrap/>
        <w:overflowPunct/>
        <w:topLinePunct w:val="0"/>
        <w:autoSpaceDE/>
        <w:autoSpaceDN/>
        <w:bidi w:val="0"/>
        <w:adjustRightInd w:val="0"/>
        <w:snapToGrid w:val="0"/>
        <w:spacing w:line="580" w:lineRule="exact"/>
        <w:ind w:firstLine="640"/>
        <w:jc w:val="both"/>
        <w:textAlignment w:val="auto"/>
        <w:rPr>
          <w:rFonts w:hint="eastAsia" w:ascii="仿宋_GB2312" w:hAnsi="仿宋_GB2312" w:eastAsia="仿宋_GB2312" w:cs="仿宋_GB2312"/>
          <w:color w:val="000000" w:themeColor="text1"/>
          <w:spacing w:val="-10"/>
          <w:kern w:val="0"/>
          <w:sz w:val="32"/>
          <w:szCs w:val="32"/>
        </w:rPr>
      </w:pPr>
      <w:r>
        <w:rPr>
          <w:rFonts w:hint="eastAsia" w:ascii="仿宋_GB2312" w:hAnsi="仿宋_GB2312" w:eastAsia="仿宋_GB2312" w:cs="仿宋_GB2312"/>
          <w:color w:val="000000" w:themeColor="text1"/>
          <w:spacing w:val="-10"/>
          <w:kern w:val="0"/>
          <w:sz w:val="32"/>
          <w:szCs w:val="32"/>
        </w:rPr>
        <w:t>4.有下列情况的项目不得参加大赛：</w:t>
      </w:r>
    </w:p>
    <w:p>
      <w:pPr>
        <w:keepNext w:val="0"/>
        <w:keepLines w:val="0"/>
        <w:pageBreakBefore w:val="0"/>
        <w:kinsoku/>
        <w:wordWrap/>
        <w:overflowPunct/>
        <w:topLinePunct w:val="0"/>
        <w:autoSpaceDE/>
        <w:autoSpaceDN/>
        <w:bidi w:val="0"/>
        <w:adjustRightInd w:val="0"/>
        <w:snapToGrid w:val="0"/>
        <w:spacing w:line="580" w:lineRule="exact"/>
        <w:ind w:firstLine="600" w:firstLineChars="200"/>
        <w:jc w:val="both"/>
        <w:textAlignment w:val="auto"/>
        <w:rPr>
          <w:rFonts w:hint="eastAsia" w:ascii="仿宋_GB2312" w:hAnsi="仿宋_GB2312" w:eastAsia="仿宋_GB2312" w:cs="仿宋_GB2312"/>
          <w:color w:val="000000" w:themeColor="text1"/>
          <w:spacing w:val="-10"/>
          <w:kern w:val="0"/>
          <w:sz w:val="32"/>
          <w:szCs w:val="32"/>
        </w:rPr>
      </w:pPr>
      <w:r>
        <w:rPr>
          <w:rFonts w:hint="eastAsia" w:ascii="仿宋_GB2312" w:hAnsi="仿宋_GB2312" w:eastAsia="仿宋_GB2312" w:cs="仿宋_GB2312"/>
          <w:color w:val="000000" w:themeColor="text1"/>
          <w:spacing w:val="-10"/>
          <w:kern w:val="0"/>
          <w:sz w:val="32"/>
          <w:szCs w:val="32"/>
        </w:rPr>
        <w:t>（1）专利权属存在争议的项目；</w:t>
      </w:r>
    </w:p>
    <w:p>
      <w:pPr>
        <w:keepNext w:val="0"/>
        <w:keepLines w:val="0"/>
        <w:pageBreakBefore w:val="0"/>
        <w:kinsoku/>
        <w:wordWrap/>
        <w:overflowPunct/>
        <w:topLinePunct w:val="0"/>
        <w:autoSpaceDE/>
        <w:autoSpaceDN/>
        <w:bidi w:val="0"/>
        <w:adjustRightInd w:val="0"/>
        <w:snapToGrid w:val="0"/>
        <w:spacing w:line="580" w:lineRule="exact"/>
        <w:ind w:firstLine="600" w:firstLineChars="200"/>
        <w:jc w:val="both"/>
        <w:textAlignment w:val="auto"/>
        <w:rPr>
          <w:rFonts w:hint="eastAsia" w:ascii="仿宋_GB2312" w:hAnsi="仿宋_GB2312" w:eastAsia="仿宋_GB2312" w:cs="仿宋_GB2312"/>
          <w:color w:val="000000" w:themeColor="text1"/>
          <w:spacing w:val="-10"/>
          <w:kern w:val="0"/>
          <w:sz w:val="32"/>
          <w:szCs w:val="32"/>
        </w:rPr>
      </w:pPr>
      <w:r>
        <w:rPr>
          <w:rFonts w:hint="eastAsia" w:ascii="仿宋_GB2312" w:hAnsi="仿宋_GB2312" w:eastAsia="仿宋_GB2312" w:cs="仿宋_GB2312"/>
          <w:color w:val="000000" w:themeColor="text1"/>
          <w:spacing w:val="-10"/>
          <w:kern w:val="0"/>
          <w:sz w:val="32"/>
          <w:szCs w:val="32"/>
        </w:rPr>
        <w:t>（2）已获得过国家级、省级专利奖等相关奖项的项目。</w:t>
      </w:r>
    </w:p>
    <w:p>
      <w:pPr>
        <w:keepNext w:val="0"/>
        <w:keepLines w:val="0"/>
        <w:pageBreakBefore w:val="0"/>
        <w:kinsoku/>
        <w:wordWrap/>
        <w:overflowPunct/>
        <w:topLinePunct w:val="0"/>
        <w:autoSpaceDE/>
        <w:autoSpaceDN/>
        <w:bidi w:val="0"/>
        <w:adjustRightInd w:val="0"/>
        <w:snapToGrid w:val="0"/>
        <w:spacing w:line="580" w:lineRule="exact"/>
        <w:ind w:firstLine="640"/>
        <w:jc w:val="both"/>
        <w:textAlignment w:val="auto"/>
        <w:rPr>
          <w:rFonts w:hint="eastAsia" w:ascii="楷体_GB2312" w:hAnsi="楷体_GB2312" w:eastAsia="楷体_GB2312" w:cs="楷体_GB2312"/>
          <w:b/>
          <w:bCs/>
          <w:color w:val="000000" w:themeColor="text1"/>
          <w:spacing w:val="-10"/>
          <w:kern w:val="0"/>
          <w:sz w:val="32"/>
          <w:szCs w:val="32"/>
        </w:rPr>
      </w:pPr>
      <w:r>
        <w:rPr>
          <w:rFonts w:hint="eastAsia" w:ascii="楷体_GB2312" w:hAnsi="楷体_GB2312" w:eastAsia="楷体_GB2312" w:cs="楷体_GB2312"/>
          <w:b/>
          <w:bCs/>
          <w:color w:val="000000" w:themeColor="text1"/>
          <w:spacing w:val="-10"/>
          <w:sz w:val="32"/>
          <w:szCs w:val="32"/>
        </w:rPr>
        <w:t>（二）参赛团队要求</w:t>
      </w:r>
    </w:p>
    <w:p>
      <w:pPr>
        <w:keepNext w:val="0"/>
        <w:keepLines w:val="0"/>
        <w:pageBreakBefore w:val="0"/>
        <w:kinsoku/>
        <w:wordWrap/>
        <w:overflowPunct/>
        <w:topLinePunct w:val="0"/>
        <w:autoSpaceDE/>
        <w:autoSpaceDN/>
        <w:bidi w:val="0"/>
        <w:adjustRightInd w:val="0"/>
        <w:snapToGrid w:val="0"/>
        <w:spacing w:line="580" w:lineRule="exact"/>
        <w:ind w:firstLine="640"/>
        <w:jc w:val="both"/>
        <w:textAlignment w:val="auto"/>
        <w:rPr>
          <w:rFonts w:hint="eastAsia" w:ascii="仿宋_GB2312" w:hAnsi="仿宋_GB2312" w:eastAsia="仿宋_GB2312" w:cs="仿宋_GB2312"/>
          <w:color w:val="000000" w:themeColor="text1"/>
          <w:spacing w:val="-10"/>
          <w:kern w:val="0"/>
          <w:sz w:val="32"/>
          <w:szCs w:val="32"/>
        </w:rPr>
      </w:pPr>
      <w:r>
        <w:rPr>
          <w:rFonts w:hint="eastAsia" w:ascii="仿宋_GB2312" w:hAnsi="仿宋_GB2312" w:eastAsia="仿宋_GB2312" w:cs="仿宋_GB2312"/>
          <w:color w:val="000000" w:themeColor="text1"/>
          <w:spacing w:val="-10"/>
          <w:kern w:val="0"/>
          <w:sz w:val="32"/>
          <w:szCs w:val="32"/>
        </w:rPr>
        <w:t>1.参赛团队由项目核心专利的专利权人作为参赛主体报名参加。参赛主体可与相关合作机构、知识产权服务机构等联合组队参赛。参赛主体须为商洛市辖区注册的企事业单位、高校、科研院所，个人须为商洛市居民。</w:t>
      </w:r>
    </w:p>
    <w:p>
      <w:pPr>
        <w:keepNext w:val="0"/>
        <w:keepLines w:val="0"/>
        <w:pageBreakBefore w:val="0"/>
        <w:kinsoku/>
        <w:wordWrap/>
        <w:overflowPunct/>
        <w:topLinePunct w:val="0"/>
        <w:autoSpaceDE/>
        <w:autoSpaceDN/>
        <w:bidi w:val="0"/>
        <w:adjustRightInd w:val="0"/>
        <w:snapToGrid w:val="0"/>
        <w:spacing w:line="580" w:lineRule="exact"/>
        <w:ind w:firstLine="640"/>
        <w:jc w:val="both"/>
        <w:textAlignment w:val="auto"/>
        <w:rPr>
          <w:rFonts w:hint="eastAsia" w:ascii="仿宋_GB2312" w:hAnsi="仿宋_GB2312" w:eastAsia="仿宋_GB2312" w:cs="仿宋_GB2312"/>
          <w:color w:val="000000" w:themeColor="text1"/>
          <w:spacing w:val="-10"/>
          <w:kern w:val="0"/>
          <w:sz w:val="32"/>
          <w:szCs w:val="32"/>
        </w:rPr>
      </w:pPr>
      <w:r>
        <w:rPr>
          <w:rFonts w:hint="eastAsia" w:ascii="仿宋_GB2312" w:hAnsi="仿宋_GB2312" w:eastAsia="仿宋_GB2312" w:cs="仿宋_GB2312"/>
          <w:color w:val="000000" w:themeColor="text1"/>
          <w:spacing w:val="-10"/>
          <w:kern w:val="0"/>
          <w:sz w:val="32"/>
          <w:szCs w:val="32"/>
        </w:rPr>
        <w:t>2.参赛项目核心专利有多个专利权人的，参赛主体应获得其他权利人的书面同意。</w:t>
      </w:r>
    </w:p>
    <w:p>
      <w:pPr>
        <w:keepNext w:val="0"/>
        <w:keepLines w:val="0"/>
        <w:pageBreakBefore w:val="0"/>
        <w:kinsoku/>
        <w:wordWrap/>
        <w:overflowPunct/>
        <w:topLinePunct w:val="0"/>
        <w:autoSpaceDE/>
        <w:autoSpaceDN/>
        <w:bidi w:val="0"/>
        <w:adjustRightInd w:val="0"/>
        <w:snapToGrid w:val="0"/>
        <w:spacing w:line="580" w:lineRule="exact"/>
        <w:ind w:firstLine="640"/>
        <w:jc w:val="both"/>
        <w:textAlignment w:val="auto"/>
        <w:rPr>
          <w:rFonts w:hint="eastAsia" w:ascii="仿宋_GB2312" w:hAnsi="仿宋_GB2312" w:eastAsia="仿宋_GB2312" w:cs="仿宋_GB2312"/>
          <w:color w:val="000000" w:themeColor="text1"/>
          <w:spacing w:val="-10"/>
          <w:kern w:val="0"/>
          <w:sz w:val="32"/>
          <w:szCs w:val="32"/>
        </w:rPr>
      </w:pPr>
      <w:r>
        <w:rPr>
          <w:rFonts w:hint="eastAsia" w:ascii="仿宋_GB2312" w:hAnsi="仿宋_GB2312" w:eastAsia="仿宋_GB2312" w:cs="仿宋_GB2312"/>
          <w:color w:val="000000" w:themeColor="text1"/>
          <w:spacing w:val="-10"/>
          <w:kern w:val="0"/>
          <w:sz w:val="32"/>
          <w:szCs w:val="32"/>
        </w:rPr>
        <w:t>3.参赛团队成员可包括参赛主体在册员工和服务机构在册员工。团队成员报名后如有变更，应经大赛组委会同意后更换。大赛路演答辩环节的人员须是报名参赛的团队成员。</w:t>
      </w:r>
    </w:p>
    <w:p>
      <w:pPr>
        <w:keepNext w:val="0"/>
        <w:keepLines w:val="0"/>
        <w:pageBreakBefore w:val="0"/>
        <w:kinsoku/>
        <w:wordWrap/>
        <w:overflowPunct/>
        <w:topLinePunct w:val="0"/>
        <w:autoSpaceDE/>
        <w:autoSpaceDN/>
        <w:bidi w:val="0"/>
        <w:adjustRightInd w:val="0"/>
        <w:snapToGrid w:val="0"/>
        <w:spacing w:line="580" w:lineRule="exact"/>
        <w:ind w:firstLine="640"/>
        <w:jc w:val="both"/>
        <w:textAlignment w:val="auto"/>
        <w:rPr>
          <w:rFonts w:hint="eastAsia" w:ascii="仿宋_GB2312" w:hAnsi="仿宋_GB2312" w:eastAsia="仿宋_GB2312" w:cs="仿宋_GB2312"/>
          <w:color w:val="000000" w:themeColor="text1"/>
          <w:spacing w:val="-10"/>
          <w:kern w:val="0"/>
          <w:sz w:val="32"/>
          <w:szCs w:val="32"/>
        </w:rPr>
      </w:pPr>
      <w:r>
        <w:rPr>
          <w:rFonts w:hint="eastAsia" w:ascii="仿宋_GB2312" w:hAnsi="仿宋_GB2312" w:eastAsia="仿宋_GB2312" w:cs="仿宋_GB2312"/>
          <w:color w:val="000000" w:themeColor="text1"/>
          <w:spacing w:val="-10"/>
          <w:kern w:val="0"/>
          <w:sz w:val="32"/>
          <w:szCs w:val="32"/>
        </w:rPr>
        <w:t>4.知识产权服务机构不可独立作为参赛主体参赛。可与创新主体（专利权人）联合参赛。联合参赛的服务机构应年检通过，无不良经营记录。</w:t>
      </w:r>
    </w:p>
    <w:p>
      <w:pPr>
        <w:keepNext w:val="0"/>
        <w:keepLines w:val="0"/>
        <w:pageBreakBefore w:val="0"/>
        <w:kinsoku/>
        <w:wordWrap/>
        <w:overflowPunct/>
        <w:topLinePunct w:val="0"/>
        <w:autoSpaceDE/>
        <w:autoSpaceDN/>
        <w:bidi w:val="0"/>
        <w:adjustRightInd w:val="0"/>
        <w:snapToGrid w:val="0"/>
        <w:spacing w:line="580" w:lineRule="exact"/>
        <w:ind w:firstLine="640"/>
        <w:jc w:val="both"/>
        <w:textAlignment w:val="auto"/>
        <w:rPr>
          <w:rFonts w:hint="eastAsia" w:ascii="仿宋_GB2312" w:hAnsi="仿宋_GB2312" w:eastAsia="仿宋_GB2312" w:cs="仿宋_GB2312"/>
          <w:color w:val="000000" w:themeColor="text1"/>
          <w:spacing w:val="-10"/>
          <w:kern w:val="0"/>
          <w:sz w:val="32"/>
          <w:szCs w:val="32"/>
        </w:rPr>
      </w:pPr>
      <w:r>
        <w:rPr>
          <w:rFonts w:hint="eastAsia" w:ascii="仿宋_GB2312" w:hAnsi="仿宋_GB2312" w:eastAsia="仿宋_GB2312" w:cs="仿宋_GB2312"/>
          <w:color w:val="000000" w:themeColor="text1"/>
          <w:spacing w:val="-10"/>
          <w:kern w:val="0"/>
          <w:sz w:val="32"/>
          <w:szCs w:val="32"/>
        </w:rPr>
        <w:t>5.同一参赛主体（企业包含其权属子公司）最多可选送三个项目参赛。知识产权服务机构作为联合参赛单位的，不受参赛数量限制。</w:t>
      </w:r>
    </w:p>
    <w:p>
      <w:pPr>
        <w:keepNext w:val="0"/>
        <w:keepLines w:val="0"/>
        <w:pageBreakBefore w:val="0"/>
        <w:tabs>
          <w:tab w:val="left" w:pos="2268"/>
        </w:tabs>
        <w:kinsoku/>
        <w:wordWrap/>
        <w:overflowPunct/>
        <w:topLinePunct w:val="0"/>
        <w:autoSpaceDE/>
        <w:autoSpaceDN/>
        <w:bidi w:val="0"/>
        <w:adjustRightInd w:val="0"/>
        <w:snapToGrid w:val="0"/>
        <w:spacing w:line="580" w:lineRule="exact"/>
        <w:ind w:firstLine="640"/>
        <w:jc w:val="both"/>
        <w:textAlignment w:val="auto"/>
        <w:rPr>
          <w:rFonts w:hint="eastAsia" w:ascii="仿宋_GB2312" w:hAnsi="仿宋_GB2312" w:eastAsia="仿宋_GB2312" w:cs="仿宋_GB2312"/>
          <w:color w:val="000000" w:themeColor="text1"/>
          <w:spacing w:val="-10"/>
          <w:kern w:val="0"/>
          <w:sz w:val="32"/>
          <w:szCs w:val="32"/>
        </w:rPr>
      </w:pPr>
      <w:r>
        <w:rPr>
          <w:rFonts w:hint="eastAsia" w:ascii="仿宋_GB2312" w:hAnsi="仿宋_GB2312" w:eastAsia="仿宋_GB2312" w:cs="仿宋_GB2312"/>
          <w:color w:val="000000" w:themeColor="text1"/>
          <w:spacing w:val="-10"/>
          <w:sz w:val="32"/>
          <w:szCs w:val="32"/>
        </w:rPr>
        <w:t>6.参赛服务机构所有员工不得作为大赛评委及工作人员。</w:t>
      </w:r>
    </w:p>
    <w:p>
      <w:pPr>
        <w:keepNext w:val="0"/>
        <w:keepLines w:val="0"/>
        <w:pageBreakBefore w:val="0"/>
        <w:kinsoku/>
        <w:wordWrap/>
        <w:overflowPunct/>
        <w:topLinePunct w:val="0"/>
        <w:autoSpaceDE/>
        <w:autoSpaceDN/>
        <w:bidi w:val="0"/>
        <w:adjustRightInd w:val="0"/>
        <w:snapToGrid w:val="0"/>
        <w:spacing w:line="580" w:lineRule="exact"/>
        <w:ind w:firstLine="640"/>
        <w:jc w:val="both"/>
        <w:textAlignment w:val="auto"/>
        <w:rPr>
          <w:rFonts w:hint="eastAsia" w:ascii="楷体_GB2312" w:hAnsi="楷体_GB2312" w:eastAsia="楷体_GB2312" w:cs="楷体_GB2312"/>
          <w:b/>
          <w:bCs/>
          <w:color w:val="000000" w:themeColor="text1"/>
          <w:spacing w:val="-10"/>
          <w:sz w:val="32"/>
          <w:szCs w:val="32"/>
        </w:rPr>
      </w:pPr>
      <w:r>
        <w:rPr>
          <w:rFonts w:hint="eastAsia" w:ascii="楷体_GB2312" w:hAnsi="楷体_GB2312" w:eastAsia="楷体_GB2312" w:cs="楷体_GB2312"/>
          <w:b/>
          <w:bCs/>
          <w:color w:val="000000" w:themeColor="text1"/>
          <w:spacing w:val="-10"/>
          <w:sz w:val="32"/>
          <w:szCs w:val="32"/>
        </w:rPr>
        <w:t>（三）报名方式</w:t>
      </w:r>
    </w:p>
    <w:p>
      <w:pPr>
        <w:keepNext w:val="0"/>
        <w:keepLines w:val="0"/>
        <w:pageBreakBefore w:val="0"/>
        <w:kinsoku/>
        <w:wordWrap/>
        <w:overflowPunct/>
        <w:topLinePunct w:val="0"/>
        <w:autoSpaceDE/>
        <w:autoSpaceDN/>
        <w:bidi w:val="0"/>
        <w:adjustRightInd w:val="0"/>
        <w:snapToGrid w:val="0"/>
        <w:spacing w:line="580" w:lineRule="exact"/>
        <w:ind w:firstLine="600" w:firstLineChars="200"/>
        <w:jc w:val="both"/>
        <w:textAlignment w:val="auto"/>
        <w:rPr>
          <w:rFonts w:hint="eastAsia" w:ascii="仿宋_GB2312" w:hAnsi="仿宋_GB2312" w:eastAsia="仿宋_GB2312" w:cs="仿宋_GB2312"/>
          <w:color w:val="000000" w:themeColor="text1"/>
          <w:spacing w:val="-10"/>
          <w:kern w:val="0"/>
          <w:sz w:val="32"/>
          <w:szCs w:val="32"/>
        </w:rPr>
      </w:pPr>
      <w:r>
        <w:rPr>
          <w:rFonts w:hint="eastAsia" w:ascii="仿宋_GB2312" w:hAnsi="仿宋_GB2312" w:eastAsia="仿宋_GB2312" w:cs="仿宋_GB2312"/>
          <w:color w:val="000000" w:themeColor="text1"/>
          <w:spacing w:val="-10"/>
          <w:kern w:val="0"/>
          <w:sz w:val="32"/>
          <w:szCs w:val="32"/>
        </w:rPr>
        <w:t>1.参赛主体</w:t>
      </w:r>
      <w:r>
        <w:rPr>
          <w:rFonts w:hint="eastAsia" w:ascii="仿宋_GB2312" w:hAnsi="仿宋_GB2312" w:eastAsia="仿宋_GB2312" w:cs="仿宋_GB2312"/>
          <w:color w:val="000000" w:themeColor="text1"/>
          <w:spacing w:val="-10"/>
          <w:kern w:val="0"/>
          <w:sz w:val="32"/>
          <w:szCs w:val="32"/>
          <w:lang w:val="en-US" w:eastAsia="zh-CN"/>
        </w:rPr>
        <w:t>在市市场监督管理局官网</w:t>
      </w:r>
      <w:r>
        <w:rPr>
          <w:rFonts w:hint="eastAsia" w:ascii="仿宋_GB2312" w:hAnsi="仿宋_GB2312" w:eastAsia="仿宋_GB2312" w:cs="仿宋_GB2312"/>
          <w:color w:val="000000" w:themeColor="text1"/>
          <w:spacing w:val="-10"/>
          <w:kern w:val="0"/>
          <w:sz w:val="32"/>
          <w:szCs w:val="32"/>
        </w:rPr>
        <w:t>下载</w:t>
      </w:r>
      <w:r>
        <w:rPr>
          <w:rFonts w:hint="eastAsia" w:ascii="仿宋_GB2312" w:hAnsi="仿宋_GB2312" w:eastAsia="仿宋_GB2312" w:cs="仿宋_GB2312"/>
          <w:color w:val="000000" w:themeColor="text1"/>
          <w:spacing w:val="-10"/>
          <w:kern w:val="0"/>
          <w:sz w:val="32"/>
          <w:szCs w:val="32"/>
          <w:lang w:val="en-US" w:eastAsia="zh-CN"/>
        </w:rPr>
        <w:t>申报书等相关资料</w:t>
      </w:r>
      <w:r>
        <w:rPr>
          <w:rFonts w:hint="eastAsia" w:ascii="仿宋_GB2312" w:hAnsi="仿宋_GB2312" w:eastAsia="仿宋_GB2312" w:cs="仿宋_GB2312"/>
          <w:color w:val="000000" w:themeColor="text1"/>
          <w:spacing w:val="-10"/>
          <w:kern w:val="0"/>
          <w:sz w:val="32"/>
          <w:szCs w:val="32"/>
        </w:rPr>
        <w:t>并</w:t>
      </w:r>
      <w:r>
        <w:rPr>
          <w:rFonts w:hint="eastAsia" w:ascii="仿宋_GB2312" w:hAnsi="仿宋_GB2312" w:eastAsia="仿宋_GB2312" w:cs="仿宋_GB2312"/>
          <w:color w:val="000000" w:themeColor="text1"/>
          <w:spacing w:val="-10"/>
          <w:kern w:val="0"/>
          <w:sz w:val="32"/>
          <w:szCs w:val="32"/>
          <w:lang w:val="en-US" w:eastAsia="zh-CN"/>
        </w:rPr>
        <w:t>按要求</w:t>
      </w:r>
      <w:r>
        <w:rPr>
          <w:rFonts w:hint="eastAsia" w:ascii="仿宋_GB2312" w:hAnsi="仿宋_GB2312" w:eastAsia="仿宋_GB2312" w:cs="仿宋_GB2312"/>
          <w:color w:val="000000" w:themeColor="text1"/>
          <w:spacing w:val="-10"/>
          <w:kern w:val="0"/>
          <w:sz w:val="32"/>
          <w:szCs w:val="32"/>
        </w:rPr>
        <w:t>填写承诺书和参赛报名表，准备报名材料</w:t>
      </w:r>
      <w:r>
        <w:rPr>
          <w:rFonts w:hint="eastAsia" w:ascii="仿宋_GB2312" w:hAnsi="仿宋_GB2312" w:eastAsia="仿宋_GB2312" w:cs="仿宋_GB2312"/>
          <w:color w:val="000000" w:themeColor="text1"/>
          <w:spacing w:val="-10"/>
          <w:kern w:val="0"/>
          <w:sz w:val="32"/>
          <w:szCs w:val="32"/>
          <w:lang w:eastAsia="zh-CN"/>
        </w:rPr>
        <w:t>。</w:t>
      </w:r>
      <w:r>
        <w:rPr>
          <w:rFonts w:hint="eastAsia" w:ascii="仿宋_GB2312" w:hAnsi="仿宋_GB2312" w:eastAsia="仿宋_GB2312" w:cs="仿宋_GB2312"/>
          <w:color w:val="000000" w:themeColor="text1"/>
          <w:spacing w:val="-10"/>
          <w:kern w:val="0"/>
          <w:sz w:val="32"/>
          <w:szCs w:val="32"/>
        </w:rPr>
        <w:t>报名材料须包含参赛承诺书、参赛报名表、项目简介PPT、相关证明材料等，纸质资料一式两份；</w:t>
      </w:r>
    </w:p>
    <w:p>
      <w:pPr>
        <w:keepNext w:val="0"/>
        <w:keepLines w:val="0"/>
        <w:pageBreakBefore w:val="0"/>
        <w:kinsoku/>
        <w:wordWrap/>
        <w:overflowPunct/>
        <w:topLinePunct w:val="0"/>
        <w:autoSpaceDE/>
        <w:autoSpaceDN/>
        <w:bidi w:val="0"/>
        <w:adjustRightInd w:val="0"/>
        <w:snapToGrid w:val="0"/>
        <w:spacing w:line="580" w:lineRule="exact"/>
        <w:ind w:firstLine="600" w:firstLineChars="200"/>
        <w:jc w:val="both"/>
        <w:textAlignment w:val="auto"/>
        <w:rPr>
          <w:rFonts w:hint="eastAsia" w:ascii="仿宋_GB2312" w:hAnsi="仿宋_GB2312" w:eastAsia="仿宋_GB2312" w:cs="仿宋_GB2312"/>
          <w:color w:val="000000" w:themeColor="text1"/>
          <w:spacing w:val="-10"/>
          <w:sz w:val="32"/>
          <w:szCs w:val="32"/>
          <w:lang w:eastAsia="zh-CN"/>
        </w:rPr>
      </w:pPr>
      <w:r>
        <w:rPr>
          <w:rFonts w:hint="eastAsia" w:ascii="仿宋_GB2312" w:hAnsi="仿宋_GB2312" w:eastAsia="仿宋_GB2312" w:cs="仿宋_GB2312"/>
          <w:color w:val="000000" w:themeColor="text1"/>
          <w:spacing w:val="-10"/>
          <w:kern w:val="0"/>
          <w:sz w:val="32"/>
          <w:szCs w:val="32"/>
          <w:lang w:val="en-US" w:eastAsia="zh-CN"/>
        </w:rPr>
        <w:t>2</w:t>
      </w:r>
      <w:r>
        <w:rPr>
          <w:rFonts w:hint="eastAsia" w:ascii="仿宋_GB2312" w:hAnsi="仿宋_GB2312" w:eastAsia="仿宋_GB2312" w:cs="仿宋_GB2312"/>
          <w:color w:val="000000" w:themeColor="text1"/>
          <w:spacing w:val="-10"/>
          <w:kern w:val="0"/>
          <w:sz w:val="32"/>
          <w:szCs w:val="32"/>
        </w:rPr>
        <w:t>.于2023年4月3日前将报名材料电子件含 Word 和 PDF 版本，标题命名为“××××单位（团队）</w:t>
      </w:r>
      <w:r>
        <w:rPr>
          <w:rFonts w:hint="eastAsia" w:ascii="仿宋_GB2312" w:hAnsi="仿宋_GB2312" w:eastAsia="仿宋_GB2312" w:cs="仿宋_GB2312"/>
          <w:color w:val="000000" w:themeColor="text1"/>
          <w:spacing w:val="-10"/>
          <w:kern w:val="36"/>
          <w:sz w:val="32"/>
          <w:szCs w:val="32"/>
        </w:rPr>
        <w:t>2023年商洛市高价值专利大赛</w:t>
      </w:r>
      <w:r>
        <w:rPr>
          <w:rFonts w:hint="eastAsia" w:ascii="仿宋_GB2312" w:hAnsi="仿宋_GB2312" w:eastAsia="仿宋_GB2312" w:cs="仿宋_GB2312"/>
          <w:color w:val="000000" w:themeColor="text1"/>
          <w:spacing w:val="-10"/>
          <w:kern w:val="0"/>
          <w:sz w:val="32"/>
          <w:szCs w:val="32"/>
        </w:rPr>
        <w:t>报名材料”，统一送至如下邮箱：</w:t>
      </w:r>
      <w:r>
        <w:rPr>
          <w:rFonts w:hint="eastAsia" w:ascii="仿宋_GB2312" w:hAnsi="仿宋_GB2312" w:eastAsia="仿宋_GB2312" w:cs="仿宋_GB2312"/>
          <w:color w:val="000000" w:themeColor="text1"/>
          <w:spacing w:val="-10"/>
          <w:kern w:val="0"/>
          <w:sz w:val="32"/>
          <w:szCs w:val="32"/>
          <w:lang w:val="en-US" w:eastAsia="zh-CN"/>
        </w:rPr>
        <w:t>1325551492@qq</w:t>
      </w:r>
      <w:r>
        <w:rPr>
          <w:rFonts w:hint="eastAsia" w:ascii="仿宋_GB2312" w:hAnsi="仿宋_GB2312" w:eastAsia="仿宋_GB2312" w:cs="仿宋_GB2312"/>
          <w:color w:val="000000" w:themeColor="text1"/>
          <w:spacing w:val="-10"/>
          <w:kern w:val="0"/>
          <w:sz w:val="32"/>
          <w:szCs w:val="32"/>
        </w:rPr>
        <w:t>.com；并于截止日期前将两份纸质资料提交至商洛市市场监督管理局知识产权管理科</w:t>
      </w:r>
      <w:r>
        <w:rPr>
          <w:rFonts w:hint="eastAsia" w:ascii="仿宋_GB2312" w:hAnsi="仿宋_GB2312" w:eastAsia="仿宋_GB2312" w:cs="仿宋_GB2312"/>
          <w:color w:val="000000" w:themeColor="text1"/>
          <w:spacing w:val="-10"/>
          <w:kern w:val="0"/>
          <w:sz w:val="32"/>
          <w:szCs w:val="32"/>
          <w:lang w:eastAsia="zh-CN"/>
        </w:rPr>
        <w:t>（</w:t>
      </w:r>
      <w:r>
        <w:rPr>
          <w:rFonts w:hint="eastAsia" w:ascii="仿宋_GB2312" w:hAnsi="仿宋_GB2312" w:eastAsia="仿宋_GB2312" w:cs="仿宋_GB2312"/>
          <w:color w:val="000000" w:themeColor="text1"/>
          <w:spacing w:val="-10"/>
          <w:kern w:val="0"/>
          <w:sz w:val="32"/>
          <w:szCs w:val="32"/>
          <w:lang w:val="en-US" w:eastAsia="zh-CN"/>
        </w:rPr>
        <w:t>商洛市</w:t>
      </w:r>
      <w:r>
        <w:rPr>
          <w:rFonts w:hint="eastAsia" w:ascii="仿宋_GB2312" w:hAnsi="仿宋_GB2312" w:eastAsia="仿宋_GB2312" w:cs="仿宋_GB2312"/>
          <w:color w:val="000000" w:themeColor="text1"/>
          <w:spacing w:val="-10"/>
          <w:kern w:val="0"/>
          <w:sz w:val="32"/>
          <w:szCs w:val="32"/>
        </w:rPr>
        <w:t>商州区江滨路西段</w:t>
      </w:r>
      <w:r>
        <w:rPr>
          <w:rFonts w:hint="eastAsia" w:ascii="仿宋_GB2312" w:hAnsi="仿宋_GB2312" w:eastAsia="仿宋_GB2312" w:cs="仿宋_GB2312"/>
          <w:color w:val="000000" w:themeColor="text1"/>
          <w:spacing w:val="-10"/>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580" w:lineRule="exact"/>
        <w:ind w:firstLine="600" w:firstLineChars="200"/>
        <w:jc w:val="both"/>
        <w:textAlignment w:val="auto"/>
        <w:rPr>
          <w:rFonts w:hint="eastAsia" w:ascii="黑体" w:hAnsi="黑体" w:eastAsia="黑体" w:cs="黑体"/>
          <w:color w:val="000000" w:themeColor="text1"/>
          <w:spacing w:val="-10"/>
          <w:sz w:val="32"/>
          <w:szCs w:val="32"/>
        </w:rPr>
      </w:pPr>
      <w:r>
        <w:rPr>
          <w:rFonts w:hint="eastAsia" w:ascii="黑体" w:hAnsi="黑体" w:eastAsia="黑体" w:cs="黑体"/>
          <w:color w:val="000000" w:themeColor="text1"/>
          <w:spacing w:val="-10"/>
          <w:sz w:val="32"/>
          <w:szCs w:val="32"/>
        </w:rPr>
        <w:t>四、赛程安排</w:t>
      </w:r>
    </w:p>
    <w:p>
      <w:pPr>
        <w:pStyle w:val="14"/>
        <w:keepNext w:val="0"/>
        <w:keepLines w:val="0"/>
        <w:pageBreakBefore w:val="0"/>
        <w:kinsoku/>
        <w:wordWrap/>
        <w:overflowPunct/>
        <w:topLinePunct w:val="0"/>
        <w:autoSpaceDE/>
        <w:autoSpaceDN/>
        <w:bidi w:val="0"/>
        <w:adjustRightInd w:val="0"/>
        <w:snapToGrid w:val="0"/>
        <w:spacing w:beforeLines="0" w:afterLines="0" w:line="580" w:lineRule="exact"/>
        <w:ind w:firstLine="603"/>
        <w:jc w:val="both"/>
        <w:textAlignment w:val="auto"/>
        <w:rPr>
          <w:rFonts w:hint="eastAsia" w:ascii="仿宋_GB2312" w:hAnsi="仿宋_GB2312" w:eastAsia="仿宋_GB2312" w:cs="仿宋_GB2312"/>
          <w:color w:val="000000" w:themeColor="text1"/>
          <w:spacing w:val="-10"/>
          <w:sz w:val="32"/>
          <w:szCs w:val="32"/>
          <w:lang w:eastAsia="zh-CN"/>
        </w:rPr>
      </w:pPr>
      <w:r>
        <w:rPr>
          <w:rFonts w:hint="eastAsia" w:ascii="楷体_GB2312" w:hAnsi="楷体_GB2312" w:eastAsia="楷体_GB2312" w:cs="楷体_GB2312"/>
          <w:b/>
          <w:bCs/>
          <w:color w:val="000000" w:themeColor="text1"/>
          <w:spacing w:val="-10"/>
          <w:sz w:val="32"/>
          <w:szCs w:val="32"/>
          <w:lang w:eastAsia="zh-CN"/>
        </w:rPr>
        <w:t>（一）项目征集及报名</w:t>
      </w:r>
      <w:r>
        <w:rPr>
          <w:rFonts w:hint="eastAsia" w:ascii="仿宋_GB2312" w:hAnsi="仿宋_GB2312" w:eastAsia="仿宋_GB2312" w:cs="仿宋_GB2312"/>
          <w:color w:val="000000" w:themeColor="text1"/>
          <w:spacing w:val="-10"/>
          <w:sz w:val="32"/>
          <w:szCs w:val="32"/>
          <w:lang w:eastAsia="zh-CN"/>
        </w:rPr>
        <w:t>（时间：3月25日-4月3日）</w:t>
      </w:r>
    </w:p>
    <w:p>
      <w:pPr>
        <w:pStyle w:val="14"/>
        <w:keepNext w:val="0"/>
        <w:keepLines w:val="0"/>
        <w:pageBreakBefore w:val="0"/>
        <w:kinsoku/>
        <w:wordWrap/>
        <w:overflowPunct/>
        <w:topLinePunct w:val="0"/>
        <w:autoSpaceDE/>
        <w:autoSpaceDN/>
        <w:bidi w:val="0"/>
        <w:adjustRightInd w:val="0"/>
        <w:snapToGrid w:val="0"/>
        <w:spacing w:beforeLines="0" w:afterLines="0" w:line="580" w:lineRule="exact"/>
        <w:ind w:firstLine="600"/>
        <w:jc w:val="both"/>
        <w:textAlignment w:val="auto"/>
        <w:rPr>
          <w:rFonts w:hint="eastAsia" w:ascii="仿宋_GB2312" w:hAnsi="仿宋_GB2312" w:eastAsia="仿宋_GB2312" w:cs="仿宋_GB2312"/>
          <w:color w:val="000000" w:themeColor="text1"/>
          <w:spacing w:val="-10"/>
          <w:sz w:val="32"/>
          <w:szCs w:val="32"/>
          <w:lang w:eastAsia="zh-CN"/>
        </w:rPr>
      </w:pPr>
      <w:r>
        <w:rPr>
          <w:rFonts w:hint="eastAsia" w:ascii="仿宋_GB2312" w:hAnsi="仿宋_GB2312" w:eastAsia="仿宋_GB2312" w:cs="仿宋_GB2312"/>
          <w:color w:val="000000" w:themeColor="text1"/>
          <w:spacing w:val="-10"/>
          <w:sz w:val="32"/>
          <w:szCs w:val="32"/>
          <w:lang w:eastAsia="zh-CN"/>
        </w:rPr>
        <w:t>发布“2023年商洛市秦创原高价值专利大赛”通知，开启报名程序。借助互联网新媒体与相关纸媒面向全市高校科研院所、科技企业及团队、服务机构等宣传推广。</w:t>
      </w:r>
    </w:p>
    <w:p>
      <w:pPr>
        <w:pStyle w:val="14"/>
        <w:keepNext w:val="0"/>
        <w:keepLines w:val="0"/>
        <w:pageBreakBefore w:val="0"/>
        <w:kinsoku/>
        <w:wordWrap/>
        <w:overflowPunct/>
        <w:topLinePunct w:val="0"/>
        <w:autoSpaceDE/>
        <w:autoSpaceDN/>
        <w:bidi w:val="0"/>
        <w:adjustRightInd w:val="0"/>
        <w:snapToGrid w:val="0"/>
        <w:spacing w:beforeLines="0" w:afterLines="0" w:line="580" w:lineRule="exact"/>
        <w:ind w:firstLine="603"/>
        <w:jc w:val="both"/>
        <w:textAlignment w:val="auto"/>
        <w:rPr>
          <w:rFonts w:hint="eastAsia" w:ascii="仿宋_GB2312" w:hAnsi="仿宋_GB2312" w:eastAsia="仿宋_GB2312" w:cs="仿宋_GB2312"/>
          <w:color w:val="000000" w:themeColor="text1"/>
          <w:spacing w:val="-10"/>
          <w:sz w:val="32"/>
          <w:szCs w:val="32"/>
          <w:lang w:eastAsia="zh-CN"/>
        </w:rPr>
      </w:pPr>
      <w:r>
        <w:rPr>
          <w:rFonts w:hint="eastAsia" w:ascii="楷体_GB2312" w:hAnsi="楷体_GB2312" w:eastAsia="楷体_GB2312" w:cs="楷体_GB2312"/>
          <w:b/>
          <w:bCs/>
          <w:color w:val="000000" w:themeColor="text1"/>
          <w:spacing w:val="-10"/>
          <w:sz w:val="32"/>
          <w:szCs w:val="32"/>
          <w:lang w:eastAsia="zh-CN"/>
        </w:rPr>
        <w:t>（二）报名材料审核</w:t>
      </w:r>
      <w:r>
        <w:rPr>
          <w:rFonts w:hint="eastAsia" w:ascii="仿宋_GB2312" w:hAnsi="仿宋_GB2312" w:eastAsia="仿宋_GB2312" w:cs="仿宋_GB2312"/>
          <w:color w:val="000000" w:themeColor="text1"/>
          <w:spacing w:val="-10"/>
          <w:sz w:val="32"/>
          <w:szCs w:val="32"/>
          <w:lang w:eastAsia="zh-CN"/>
        </w:rPr>
        <w:t>（时间：4月3日-4月5日）</w:t>
      </w:r>
    </w:p>
    <w:p>
      <w:pPr>
        <w:pStyle w:val="14"/>
        <w:keepNext w:val="0"/>
        <w:keepLines w:val="0"/>
        <w:pageBreakBefore w:val="0"/>
        <w:kinsoku/>
        <w:wordWrap/>
        <w:overflowPunct/>
        <w:topLinePunct w:val="0"/>
        <w:autoSpaceDE/>
        <w:autoSpaceDN/>
        <w:bidi w:val="0"/>
        <w:adjustRightInd w:val="0"/>
        <w:snapToGrid w:val="0"/>
        <w:spacing w:beforeLines="0" w:afterLines="0" w:line="580" w:lineRule="exact"/>
        <w:ind w:firstLine="600"/>
        <w:jc w:val="both"/>
        <w:textAlignment w:val="auto"/>
        <w:rPr>
          <w:rFonts w:hint="eastAsia" w:ascii="仿宋_GB2312" w:hAnsi="仿宋_GB2312" w:eastAsia="仿宋_GB2312" w:cs="仿宋_GB2312"/>
          <w:color w:val="000000" w:themeColor="text1"/>
          <w:spacing w:val="-10"/>
          <w:sz w:val="32"/>
          <w:szCs w:val="32"/>
          <w:lang w:eastAsia="zh-CN"/>
        </w:rPr>
      </w:pPr>
      <w:r>
        <w:rPr>
          <w:rFonts w:hint="eastAsia" w:ascii="仿宋_GB2312" w:hAnsi="仿宋_GB2312" w:eastAsia="仿宋_GB2312" w:cs="仿宋_GB2312"/>
          <w:color w:val="000000" w:themeColor="text1"/>
          <w:spacing w:val="-10"/>
          <w:sz w:val="32"/>
          <w:szCs w:val="32"/>
          <w:lang w:eastAsia="zh-CN"/>
        </w:rPr>
        <w:t>对项目报名材料审核统计，包括：资料完整性审查、参赛主体状况审查、项目专利权人审查、项目专利有效性审查等。</w:t>
      </w:r>
    </w:p>
    <w:p>
      <w:pPr>
        <w:pStyle w:val="14"/>
        <w:keepNext w:val="0"/>
        <w:keepLines w:val="0"/>
        <w:pageBreakBefore w:val="0"/>
        <w:kinsoku/>
        <w:wordWrap/>
        <w:overflowPunct/>
        <w:topLinePunct w:val="0"/>
        <w:autoSpaceDE/>
        <w:autoSpaceDN/>
        <w:bidi w:val="0"/>
        <w:adjustRightInd w:val="0"/>
        <w:snapToGrid w:val="0"/>
        <w:spacing w:beforeLines="0" w:afterLines="0" w:line="580" w:lineRule="exact"/>
        <w:ind w:firstLine="603"/>
        <w:jc w:val="both"/>
        <w:textAlignment w:val="auto"/>
        <w:rPr>
          <w:rFonts w:hint="eastAsia" w:ascii="仿宋_GB2312" w:hAnsi="仿宋_GB2312" w:eastAsia="仿宋_GB2312" w:cs="仿宋_GB2312"/>
          <w:color w:val="000000" w:themeColor="text1"/>
          <w:spacing w:val="-10"/>
          <w:sz w:val="32"/>
          <w:szCs w:val="32"/>
          <w:lang w:eastAsia="zh-CN"/>
        </w:rPr>
      </w:pPr>
      <w:r>
        <w:rPr>
          <w:rFonts w:hint="eastAsia" w:ascii="楷体_GB2312" w:hAnsi="楷体_GB2312" w:eastAsia="楷体_GB2312" w:cs="楷体_GB2312"/>
          <w:b/>
          <w:bCs/>
          <w:color w:val="000000" w:themeColor="text1"/>
          <w:spacing w:val="-10"/>
          <w:sz w:val="32"/>
          <w:szCs w:val="32"/>
          <w:lang w:eastAsia="zh-CN"/>
        </w:rPr>
        <w:t>（三）现场比赛及颁奖典礼</w:t>
      </w:r>
      <w:r>
        <w:rPr>
          <w:rFonts w:hint="eastAsia" w:ascii="仿宋_GB2312" w:hAnsi="仿宋_GB2312" w:eastAsia="仿宋_GB2312" w:cs="仿宋_GB2312"/>
          <w:color w:val="000000" w:themeColor="text1"/>
          <w:spacing w:val="-10"/>
          <w:sz w:val="32"/>
          <w:szCs w:val="32"/>
          <w:lang w:eastAsia="zh-CN"/>
        </w:rPr>
        <w:t>（时间：4月12日前）</w:t>
      </w:r>
    </w:p>
    <w:p>
      <w:pPr>
        <w:pStyle w:val="14"/>
        <w:keepNext w:val="0"/>
        <w:keepLines w:val="0"/>
        <w:pageBreakBefore w:val="0"/>
        <w:kinsoku/>
        <w:wordWrap/>
        <w:overflowPunct/>
        <w:topLinePunct w:val="0"/>
        <w:autoSpaceDE/>
        <w:autoSpaceDN/>
        <w:bidi w:val="0"/>
        <w:adjustRightInd w:val="0"/>
        <w:snapToGrid w:val="0"/>
        <w:spacing w:beforeLines="0" w:afterLines="0" w:line="580" w:lineRule="exact"/>
        <w:ind w:firstLine="600"/>
        <w:jc w:val="both"/>
        <w:textAlignment w:val="auto"/>
        <w:rPr>
          <w:rFonts w:hint="eastAsia" w:ascii="仿宋_GB2312" w:hAnsi="仿宋_GB2312" w:eastAsia="仿宋_GB2312" w:cs="仿宋_GB2312"/>
          <w:color w:val="000000" w:themeColor="text1"/>
          <w:spacing w:val="-10"/>
          <w:sz w:val="32"/>
          <w:szCs w:val="32"/>
          <w:lang w:eastAsia="zh-CN"/>
        </w:rPr>
      </w:pPr>
      <w:r>
        <w:rPr>
          <w:rFonts w:hint="eastAsia" w:ascii="仿宋_GB2312" w:hAnsi="仿宋_GB2312" w:eastAsia="仿宋_GB2312" w:cs="仿宋_GB2312"/>
          <w:color w:val="000000" w:themeColor="text1"/>
          <w:spacing w:val="-10"/>
          <w:sz w:val="32"/>
          <w:szCs w:val="32"/>
          <w:lang w:eastAsia="zh-CN"/>
        </w:rPr>
        <w:t>现场比赛采取现场路演、现场答辩、评委打分三个环节，参赛团队通过现场专利产品展示和讲解，对项目的技术先进性、技术重要性、技术可替代性、市场规模前景等进行路演</w:t>
      </w:r>
      <w:r>
        <w:rPr>
          <w:rFonts w:hint="eastAsia" w:ascii="仿宋_GB2312" w:hAnsi="仿宋_GB2312" w:eastAsia="仿宋_GB2312" w:cs="仿宋_GB2312"/>
          <w:color w:val="000000" w:themeColor="text1"/>
          <w:spacing w:val="-10"/>
          <w:sz w:val="32"/>
          <w:szCs w:val="32"/>
          <w:lang w:val="en-US" w:eastAsia="zh-CN"/>
        </w:rPr>
        <w:t>答辩</w:t>
      </w:r>
      <w:r>
        <w:rPr>
          <w:rFonts w:hint="eastAsia" w:ascii="仿宋_GB2312" w:hAnsi="仿宋_GB2312" w:eastAsia="仿宋_GB2312" w:cs="仿宋_GB2312"/>
          <w:color w:val="000000" w:themeColor="text1"/>
          <w:spacing w:val="-10"/>
          <w:sz w:val="32"/>
          <w:szCs w:val="32"/>
          <w:lang w:eastAsia="zh-CN"/>
        </w:rPr>
        <w:t>。专家评委对项目进行点评及打分，根据现场打分情况评定优胜名次，举办颁奖典礼。</w:t>
      </w:r>
    </w:p>
    <w:p>
      <w:pPr>
        <w:keepNext w:val="0"/>
        <w:keepLines w:val="0"/>
        <w:pageBreakBefore w:val="0"/>
        <w:kinsoku/>
        <w:wordWrap/>
        <w:overflowPunct/>
        <w:topLinePunct w:val="0"/>
        <w:autoSpaceDE/>
        <w:autoSpaceDN/>
        <w:bidi w:val="0"/>
        <w:adjustRightInd w:val="0"/>
        <w:snapToGrid w:val="0"/>
        <w:spacing w:line="580" w:lineRule="exact"/>
        <w:ind w:firstLine="600" w:firstLineChars="200"/>
        <w:jc w:val="both"/>
        <w:textAlignment w:val="auto"/>
        <w:rPr>
          <w:rFonts w:hint="eastAsia" w:ascii="黑体" w:hAnsi="黑体" w:eastAsia="黑体" w:cs="黑体"/>
          <w:color w:val="000000" w:themeColor="text1"/>
          <w:spacing w:val="-10"/>
          <w:sz w:val="32"/>
          <w:szCs w:val="32"/>
        </w:rPr>
      </w:pPr>
      <w:r>
        <w:rPr>
          <w:rFonts w:hint="eastAsia" w:ascii="黑体" w:hAnsi="黑体" w:eastAsia="黑体" w:cs="黑体"/>
          <w:color w:val="000000" w:themeColor="text1"/>
          <w:spacing w:val="-10"/>
          <w:sz w:val="32"/>
          <w:szCs w:val="32"/>
          <w:lang w:val="en-US" w:eastAsia="zh-CN"/>
        </w:rPr>
        <w:t>五</w:t>
      </w:r>
      <w:r>
        <w:rPr>
          <w:rFonts w:hint="eastAsia" w:ascii="黑体" w:hAnsi="黑体" w:eastAsia="黑体" w:cs="黑体"/>
          <w:color w:val="000000" w:themeColor="text1"/>
          <w:spacing w:val="-10"/>
          <w:sz w:val="32"/>
          <w:szCs w:val="32"/>
        </w:rPr>
        <w:t>、参赛奖励</w:t>
      </w:r>
    </w:p>
    <w:p>
      <w:pPr>
        <w:keepNext w:val="0"/>
        <w:keepLines w:val="0"/>
        <w:pageBreakBefore w:val="0"/>
        <w:kinsoku/>
        <w:wordWrap/>
        <w:overflowPunct/>
        <w:topLinePunct w:val="0"/>
        <w:autoSpaceDE/>
        <w:autoSpaceDN/>
        <w:bidi w:val="0"/>
        <w:adjustRightInd w:val="0"/>
        <w:snapToGrid w:val="0"/>
        <w:spacing w:line="580" w:lineRule="exact"/>
        <w:ind w:firstLine="600" w:firstLineChars="200"/>
        <w:jc w:val="both"/>
        <w:textAlignment w:val="auto"/>
        <w:rPr>
          <w:rFonts w:hint="eastAsia" w:ascii="仿宋_GB2312" w:hAnsi="仿宋_GB2312" w:eastAsia="仿宋_GB2312" w:cs="仿宋_GB2312"/>
          <w:color w:val="000000" w:themeColor="text1"/>
          <w:spacing w:val="-10"/>
          <w:sz w:val="32"/>
          <w:szCs w:val="32"/>
        </w:rPr>
      </w:pPr>
      <w:r>
        <w:rPr>
          <w:rFonts w:hint="eastAsia" w:ascii="仿宋_GB2312" w:hAnsi="仿宋_GB2312" w:eastAsia="仿宋_GB2312" w:cs="仿宋_GB2312"/>
          <w:color w:val="000000" w:themeColor="text1"/>
          <w:spacing w:val="-10"/>
          <w:sz w:val="32"/>
          <w:szCs w:val="32"/>
        </w:rPr>
        <w:t>大赛决赛设奖项8项，具体奖项设置如下：</w:t>
      </w:r>
    </w:p>
    <w:p>
      <w:pPr>
        <w:keepNext w:val="0"/>
        <w:keepLines w:val="0"/>
        <w:pageBreakBefore w:val="0"/>
        <w:kinsoku/>
        <w:wordWrap/>
        <w:overflowPunct/>
        <w:topLinePunct w:val="0"/>
        <w:autoSpaceDE/>
        <w:autoSpaceDN/>
        <w:bidi w:val="0"/>
        <w:adjustRightInd w:val="0"/>
        <w:snapToGrid w:val="0"/>
        <w:spacing w:line="580" w:lineRule="exact"/>
        <w:ind w:firstLine="603" w:firstLineChars="200"/>
        <w:jc w:val="both"/>
        <w:textAlignment w:val="auto"/>
        <w:rPr>
          <w:rFonts w:hint="eastAsia" w:ascii="仿宋_GB2312" w:hAnsi="仿宋_GB2312" w:eastAsia="仿宋_GB2312" w:cs="仿宋_GB2312"/>
          <w:color w:val="000000" w:themeColor="text1"/>
          <w:spacing w:val="-10"/>
          <w:sz w:val="32"/>
          <w:szCs w:val="32"/>
        </w:rPr>
      </w:pPr>
      <w:r>
        <w:rPr>
          <w:rFonts w:hint="eastAsia" w:ascii="仿宋_GB2312" w:hAnsi="仿宋_GB2312" w:eastAsia="仿宋_GB2312" w:cs="仿宋_GB2312"/>
          <w:b/>
          <w:bCs/>
          <w:color w:val="000000" w:themeColor="text1"/>
          <w:spacing w:val="-10"/>
          <w:sz w:val="32"/>
          <w:szCs w:val="32"/>
        </w:rPr>
        <w:t>一等奖：</w:t>
      </w:r>
      <w:r>
        <w:rPr>
          <w:rFonts w:hint="eastAsia" w:ascii="仿宋_GB2312" w:hAnsi="仿宋_GB2312" w:eastAsia="仿宋_GB2312" w:cs="仿宋_GB2312"/>
          <w:color w:val="000000" w:themeColor="text1"/>
          <w:spacing w:val="-10"/>
          <w:sz w:val="32"/>
          <w:szCs w:val="32"/>
        </w:rPr>
        <w:t>2个，颁发奖杯、证书、现金奖励；</w:t>
      </w:r>
    </w:p>
    <w:p>
      <w:pPr>
        <w:keepNext w:val="0"/>
        <w:keepLines w:val="0"/>
        <w:pageBreakBefore w:val="0"/>
        <w:kinsoku/>
        <w:wordWrap/>
        <w:overflowPunct/>
        <w:topLinePunct w:val="0"/>
        <w:autoSpaceDE/>
        <w:autoSpaceDN/>
        <w:bidi w:val="0"/>
        <w:adjustRightInd w:val="0"/>
        <w:snapToGrid w:val="0"/>
        <w:spacing w:line="580" w:lineRule="exact"/>
        <w:ind w:firstLine="603" w:firstLineChars="200"/>
        <w:jc w:val="both"/>
        <w:textAlignment w:val="auto"/>
        <w:rPr>
          <w:rFonts w:hint="eastAsia" w:ascii="仿宋_GB2312" w:hAnsi="仿宋_GB2312" w:eastAsia="仿宋_GB2312" w:cs="仿宋_GB2312"/>
          <w:color w:val="000000" w:themeColor="text1"/>
          <w:spacing w:val="-10"/>
          <w:sz w:val="32"/>
          <w:szCs w:val="32"/>
        </w:rPr>
      </w:pPr>
      <w:r>
        <w:rPr>
          <w:rFonts w:hint="eastAsia" w:ascii="仿宋_GB2312" w:hAnsi="仿宋_GB2312" w:eastAsia="仿宋_GB2312" w:cs="仿宋_GB2312"/>
          <w:b/>
          <w:bCs/>
          <w:color w:val="000000" w:themeColor="text1"/>
          <w:spacing w:val="-10"/>
          <w:sz w:val="32"/>
          <w:szCs w:val="32"/>
        </w:rPr>
        <w:t>二等奖：</w:t>
      </w:r>
      <w:r>
        <w:rPr>
          <w:rFonts w:hint="eastAsia" w:ascii="仿宋_GB2312" w:hAnsi="仿宋_GB2312" w:eastAsia="仿宋_GB2312" w:cs="仿宋_GB2312"/>
          <w:color w:val="000000" w:themeColor="text1"/>
          <w:spacing w:val="-10"/>
          <w:sz w:val="32"/>
          <w:szCs w:val="32"/>
        </w:rPr>
        <w:t>2个，颁发奖杯、证书、现金奖励；</w:t>
      </w:r>
    </w:p>
    <w:p>
      <w:pPr>
        <w:keepNext w:val="0"/>
        <w:keepLines w:val="0"/>
        <w:pageBreakBefore w:val="0"/>
        <w:kinsoku/>
        <w:wordWrap/>
        <w:overflowPunct/>
        <w:topLinePunct w:val="0"/>
        <w:autoSpaceDE/>
        <w:autoSpaceDN/>
        <w:bidi w:val="0"/>
        <w:adjustRightInd w:val="0"/>
        <w:snapToGrid w:val="0"/>
        <w:spacing w:line="580" w:lineRule="exact"/>
        <w:ind w:firstLine="603" w:firstLineChars="200"/>
        <w:jc w:val="both"/>
        <w:textAlignment w:val="auto"/>
        <w:rPr>
          <w:rFonts w:hint="eastAsia" w:ascii="仿宋_GB2312" w:hAnsi="仿宋_GB2312" w:eastAsia="仿宋_GB2312" w:cs="仿宋_GB2312"/>
          <w:color w:val="000000" w:themeColor="text1"/>
          <w:spacing w:val="-10"/>
          <w:sz w:val="32"/>
          <w:szCs w:val="32"/>
        </w:rPr>
      </w:pPr>
      <w:r>
        <w:rPr>
          <w:rFonts w:hint="eastAsia" w:ascii="仿宋_GB2312" w:hAnsi="仿宋_GB2312" w:eastAsia="仿宋_GB2312" w:cs="仿宋_GB2312"/>
          <w:b/>
          <w:bCs/>
          <w:color w:val="000000" w:themeColor="text1"/>
          <w:spacing w:val="-10"/>
          <w:sz w:val="32"/>
          <w:szCs w:val="32"/>
        </w:rPr>
        <w:t>三等奖：</w:t>
      </w:r>
      <w:r>
        <w:rPr>
          <w:rFonts w:hint="eastAsia" w:ascii="仿宋_GB2312" w:hAnsi="仿宋_GB2312" w:eastAsia="仿宋_GB2312" w:cs="仿宋_GB2312"/>
          <w:color w:val="000000" w:themeColor="text1"/>
          <w:spacing w:val="-10"/>
          <w:sz w:val="32"/>
          <w:szCs w:val="32"/>
        </w:rPr>
        <w:t>4个，颁发奖杯、证书、现金奖励；</w:t>
      </w:r>
    </w:p>
    <w:p>
      <w:pPr>
        <w:keepNext w:val="0"/>
        <w:keepLines w:val="0"/>
        <w:pageBreakBefore w:val="0"/>
        <w:kinsoku/>
        <w:wordWrap/>
        <w:overflowPunct/>
        <w:topLinePunct w:val="0"/>
        <w:autoSpaceDE/>
        <w:autoSpaceDN/>
        <w:bidi w:val="0"/>
        <w:adjustRightInd w:val="0"/>
        <w:snapToGrid w:val="0"/>
        <w:spacing w:line="580" w:lineRule="exact"/>
        <w:ind w:firstLine="603" w:firstLineChars="200"/>
        <w:jc w:val="both"/>
        <w:textAlignment w:val="auto"/>
        <w:rPr>
          <w:rFonts w:hint="default" w:ascii="仿宋_GB2312" w:hAnsi="仿宋_GB2312" w:eastAsia="仿宋_GB2312" w:cs="仿宋_GB2312"/>
          <w:color w:val="000000" w:themeColor="text1"/>
          <w:spacing w:val="-10"/>
          <w:sz w:val="32"/>
          <w:szCs w:val="32"/>
          <w:lang w:val="en-US" w:eastAsia="zh-CN"/>
        </w:rPr>
      </w:pPr>
      <w:r>
        <w:rPr>
          <w:rFonts w:hint="eastAsia" w:ascii="仿宋_GB2312" w:hAnsi="仿宋_GB2312" w:eastAsia="仿宋_GB2312" w:cs="仿宋_GB2312"/>
          <w:b/>
          <w:bCs/>
          <w:color w:val="000000" w:themeColor="text1"/>
          <w:spacing w:val="-10"/>
          <w:sz w:val="32"/>
          <w:szCs w:val="32"/>
          <w:lang w:val="en-US" w:eastAsia="zh-CN"/>
        </w:rPr>
        <w:t>优秀奖：</w:t>
      </w:r>
      <w:r>
        <w:rPr>
          <w:rFonts w:hint="eastAsia" w:ascii="仿宋_GB2312" w:hAnsi="仿宋_GB2312" w:eastAsia="仿宋_GB2312" w:cs="仿宋_GB2312"/>
          <w:color w:val="000000" w:themeColor="text1"/>
          <w:spacing w:val="-10"/>
          <w:sz w:val="32"/>
          <w:szCs w:val="32"/>
          <w:lang w:val="en-US" w:eastAsia="zh-CN"/>
        </w:rPr>
        <w:t>若干。</w:t>
      </w:r>
    </w:p>
    <w:p>
      <w:pPr>
        <w:keepNext w:val="0"/>
        <w:keepLines w:val="0"/>
        <w:pageBreakBefore w:val="0"/>
        <w:kinsoku/>
        <w:wordWrap/>
        <w:overflowPunct/>
        <w:topLinePunct w:val="0"/>
        <w:autoSpaceDE/>
        <w:autoSpaceDN/>
        <w:bidi w:val="0"/>
        <w:adjustRightInd w:val="0"/>
        <w:snapToGrid w:val="0"/>
        <w:spacing w:line="580" w:lineRule="exact"/>
        <w:ind w:firstLine="600" w:firstLineChars="200"/>
        <w:jc w:val="both"/>
        <w:textAlignment w:val="auto"/>
        <w:rPr>
          <w:rFonts w:hint="eastAsia" w:ascii="仿宋_GB2312" w:hAnsi="仿宋_GB2312" w:eastAsia="仿宋_GB2312" w:cs="仿宋_GB2312"/>
          <w:color w:val="000000" w:themeColor="text1"/>
          <w:spacing w:val="-10"/>
          <w:sz w:val="32"/>
          <w:szCs w:val="32"/>
        </w:rPr>
      </w:pPr>
      <w:r>
        <w:rPr>
          <w:rFonts w:hint="eastAsia" w:ascii="仿宋_GB2312" w:hAnsi="仿宋_GB2312" w:eastAsia="仿宋_GB2312" w:cs="仿宋_GB2312"/>
          <w:color w:val="000000" w:themeColor="text1"/>
          <w:spacing w:val="-10"/>
          <w:sz w:val="32"/>
          <w:szCs w:val="32"/>
        </w:rPr>
        <w:t>大赛组委会同时为获奖项目提供以下支持与服务：</w:t>
      </w:r>
    </w:p>
    <w:p>
      <w:pPr>
        <w:keepNext w:val="0"/>
        <w:keepLines w:val="0"/>
        <w:pageBreakBefore w:val="0"/>
        <w:kinsoku/>
        <w:wordWrap/>
        <w:overflowPunct/>
        <w:topLinePunct w:val="0"/>
        <w:autoSpaceDE/>
        <w:autoSpaceDN/>
        <w:bidi w:val="0"/>
        <w:adjustRightInd w:val="0"/>
        <w:snapToGrid w:val="0"/>
        <w:spacing w:line="580" w:lineRule="exact"/>
        <w:ind w:firstLine="600" w:firstLineChars="200"/>
        <w:jc w:val="both"/>
        <w:textAlignment w:val="auto"/>
        <w:rPr>
          <w:rFonts w:hint="eastAsia" w:ascii="仿宋_GB2312" w:hAnsi="仿宋_GB2312" w:eastAsia="仿宋_GB2312" w:cs="仿宋_GB2312"/>
          <w:color w:val="000000" w:themeColor="text1"/>
          <w:spacing w:val="-10"/>
          <w:sz w:val="32"/>
          <w:szCs w:val="32"/>
        </w:rPr>
      </w:pPr>
      <w:r>
        <w:rPr>
          <w:rFonts w:hint="eastAsia" w:ascii="仿宋_GB2312" w:hAnsi="仿宋_GB2312" w:eastAsia="仿宋_GB2312" w:cs="仿宋_GB2312"/>
          <w:color w:val="000000" w:themeColor="text1"/>
          <w:spacing w:val="-10"/>
          <w:sz w:val="32"/>
          <w:szCs w:val="32"/>
        </w:rPr>
        <w:t>1.组织投资机构和基金提供的投资对接服务；</w:t>
      </w:r>
    </w:p>
    <w:p>
      <w:pPr>
        <w:keepNext w:val="0"/>
        <w:keepLines w:val="0"/>
        <w:pageBreakBefore w:val="0"/>
        <w:kinsoku/>
        <w:wordWrap/>
        <w:overflowPunct/>
        <w:topLinePunct w:val="0"/>
        <w:autoSpaceDE/>
        <w:autoSpaceDN/>
        <w:bidi w:val="0"/>
        <w:adjustRightInd w:val="0"/>
        <w:snapToGrid w:val="0"/>
        <w:spacing w:line="580" w:lineRule="exact"/>
        <w:ind w:firstLine="600" w:firstLineChars="200"/>
        <w:jc w:val="both"/>
        <w:textAlignment w:val="auto"/>
        <w:rPr>
          <w:rFonts w:hint="eastAsia" w:ascii="仿宋_GB2312" w:hAnsi="仿宋_GB2312" w:eastAsia="仿宋_GB2312" w:cs="仿宋_GB2312"/>
          <w:color w:val="000000" w:themeColor="text1"/>
          <w:spacing w:val="-10"/>
          <w:sz w:val="32"/>
          <w:szCs w:val="32"/>
        </w:rPr>
      </w:pPr>
      <w:r>
        <w:rPr>
          <w:rFonts w:hint="eastAsia" w:ascii="仿宋_GB2312" w:hAnsi="仿宋_GB2312" w:eastAsia="仿宋_GB2312" w:cs="仿宋_GB2312"/>
          <w:color w:val="000000" w:themeColor="text1"/>
          <w:spacing w:val="-10"/>
          <w:sz w:val="32"/>
          <w:szCs w:val="32"/>
        </w:rPr>
        <w:t>2.组织金融机构提供质押融资等金融服务；</w:t>
      </w:r>
    </w:p>
    <w:p>
      <w:pPr>
        <w:keepNext w:val="0"/>
        <w:keepLines w:val="0"/>
        <w:pageBreakBefore w:val="0"/>
        <w:kinsoku/>
        <w:wordWrap/>
        <w:overflowPunct/>
        <w:topLinePunct w:val="0"/>
        <w:autoSpaceDE/>
        <w:autoSpaceDN/>
        <w:bidi w:val="0"/>
        <w:adjustRightInd w:val="0"/>
        <w:snapToGrid w:val="0"/>
        <w:spacing w:line="580" w:lineRule="exact"/>
        <w:ind w:firstLine="600" w:firstLineChars="200"/>
        <w:jc w:val="both"/>
        <w:textAlignment w:val="auto"/>
        <w:rPr>
          <w:rFonts w:hint="eastAsia" w:ascii="仿宋_GB2312" w:hAnsi="仿宋_GB2312" w:eastAsia="仿宋_GB2312" w:cs="仿宋_GB2312"/>
          <w:color w:val="000000" w:themeColor="text1"/>
          <w:spacing w:val="-10"/>
          <w:sz w:val="32"/>
          <w:szCs w:val="32"/>
        </w:rPr>
      </w:pPr>
      <w:r>
        <w:rPr>
          <w:rFonts w:hint="eastAsia" w:ascii="仿宋_GB2312" w:hAnsi="仿宋_GB2312" w:eastAsia="仿宋_GB2312" w:cs="仿宋_GB2312"/>
          <w:color w:val="000000" w:themeColor="text1"/>
          <w:spacing w:val="-10"/>
          <w:sz w:val="32"/>
          <w:szCs w:val="32"/>
        </w:rPr>
        <w:t>3.项目纳入国家知识产权运营公共服务平台（西安）试点平台项目库，进行推介宣传。</w:t>
      </w:r>
    </w:p>
    <w:p>
      <w:pPr>
        <w:adjustRightInd w:val="0"/>
        <w:snapToGrid w:val="0"/>
        <w:spacing w:line="500" w:lineRule="exact"/>
        <w:ind w:firstLine="480" w:firstLineChars="200"/>
        <w:rPr>
          <w:rFonts w:hint="eastAsia" w:ascii="黑体" w:hAnsi="黑体" w:eastAsia="黑体"/>
          <w:color w:val="000000" w:themeColor="text1"/>
          <w:spacing w:val="-10"/>
          <w:sz w:val="26"/>
          <w:szCs w:val="26"/>
        </w:rPr>
      </w:pPr>
    </w:p>
    <w:p>
      <w:pPr>
        <w:keepNext w:val="0"/>
        <w:keepLines w:val="0"/>
        <w:pageBreakBefore w:val="0"/>
        <w:kinsoku/>
        <w:wordWrap/>
        <w:overflowPunct/>
        <w:topLinePunct w:val="0"/>
        <w:autoSpaceDE/>
        <w:autoSpaceDN/>
        <w:bidi w:val="0"/>
        <w:adjustRightInd w:val="0"/>
        <w:snapToGrid w:val="0"/>
        <w:spacing w:line="580" w:lineRule="exact"/>
        <w:ind w:firstLine="600" w:firstLineChars="200"/>
        <w:jc w:val="both"/>
        <w:textAlignment w:val="auto"/>
        <w:rPr>
          <w:rFonts w:hint="eastAsia" w:ascii="仿宋_GB2312" w:hAnsi="仿宋_GB2312" w:eastAsia="仿宋_GB2312" w:cs="仿宋_GB2312"/>
          <w:color w:val="000000" w:themeColor="text1"/>
          <w:spacing w:val="-10"/>
          <w:sz w:val="32"/>
          <w:szCs w:val="32"/>
          <w:lang w:val="en-US" w:eastAsia="zh-CN"/>
        </w:rPr>
      </w:pPr>
      <w:r>
        <w:rPr>
          <w:rFonts w:hint="eastAsia" w:ascii="仿宋_GB2312" w:hAnsi="仿宋_GB2312" w:eastAsia="仿宋_GB2312" w:cs="仿宋_GB2312"/>
          <w:color w:val="000000" w:themeColor="text1"/>
          <w:spacing w:val="-10"/>
          <w:sz w:val="32"/>
          <w:szCs w:val="32"/>
          <w:lang w:val="en-US" w:eastAsia="zh-CN"/>
        </w:rPr>
        <w:t>附件1：参赛承诺书</w:t>
      </w:r>
    </w:p>
    <w:p>
      <w:pPr>
        <w:keepNext w:val="0"/>
        <w:keepLines w:val="0"/>
        <w:pageBreakBefore w:val="0"/>
        <w:kinsoku/>
        <w:wordWrap/>
        <w:overflowPunct/>
        <w:topLinePunct w:val="0"/>
        <w:autoSpaceDE/>
        <w:autoSpaceDN/>
        <w:bidi w:val="0"/>
        <w:adjustRightInd w:val="0"/>
        <w:snapToGrid w:val="0"/>
        <w:spacing w:line="580" w:lineRule="exact"/>
        <w:ind w:firstLine="600" w:firstLineChars="200"/>
        <w:jc w:val="both"/>
        <w:textAlignment w:val="auto"/>
        <w:rPr>
          <w:rFonts w:hint="eastAsia" w:ascii="仿宋_GB2312" w:hAnsi="仿宋_GB2312" w:eastAsia="仿宋_GB2312" w:cs="仿宋_GB2312"/>
          <w:color w:val="000000" w:themeColor="text1"/>
          <w:spacing w:val="-10"/>
          <w:sz w:val="32"/>
          <w:szCs w:val="32"/>
        </w:rPr>
      </w:pPr>
      <w:r>
        <w:rPr>
          <w:rFonts w:hint="eastAsia" w:ascii="仿宋_GB2312" w:hAnsi="仿宋_GB2312" w:eastAsia="仿宋_GB2312" w:cs="仿宋_GB2312"/>
          <w:color w:val="000000" w:themeColor="text1"/>
          <w:spacing w:val="-10"/>
          <w:sz w:val="32"/>
          <w:szCs w:val="32"/>
          <w:lang w:val="en-US" w:eastAsia="zh-CN"/>
        </w:rPr>
        <w:t>附件2：</w:t>
      </w:r>
      <w:r>
        <w:rPr>
          <w:rFonts w:hint="eastAsia" w:ascii="仿宋_GB2312" w:hAnsi="仿宋_GB2312" w:eastAsia="仿宋_GB2312" w:cs="仿宋_GB2312"/>
          <w:color w:val="000000" w:themeColor="text1"/>
          <w:spacing w:val="-10"/>
          <w:sz w:val="32"/>
          <w:szCs w:val="32"/>
        </w:rPr>
        <w:t>商洛市高价值专利大赛参赛报名表</w:t>
      </w:r>
    </w:p>
    <w:p>
      <w:pPr>
        <w:adjustRightInd w:val="0"/>
        <w:snapToGrid w:val="0"/>
        <w:spacing w:line="500" w:lineRule="exact"/>
        <w:ind w:firstLine="480" w:firstLineChars="200"/>
        <w:rPr>
          <w:rFonts w:hint="default" w:ascii="黑体" w:hAnsi="黑体" w:eastAsia="黑体"/>
          <w:color w:val="000000" w:themeColor="text1"/>
          <w:spacing w:val="-10"/>
          <w:sz w:val="26"/>
          <w:szCs w:val="26"/>
          <w:lang w:val="en-US" w:eastAsia="zh-CN"/>
        </w:rPr>
      </w:pPr>
    </w:p>
    <w:p>
      <w:pPr>
        <w:adjustRightInd w:val="0"/>
        <w:snapToGrid w:val="0"/>
        <w:spacing w:line="500" w:lineRule="exact"/>
        <w:rPr>
          <w:rFonts w:hint="eastAsia" w:ascii="仿宋_GB2312" w:eastAsia="仿宋_GB2312"/>
          <w:color w:val="000000" w:themeColor="text1"/>
          <w:spacing w:val="-10"/>
          <w:sz w:val="26"/>
          <w:szCs w:val="26"/>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仿宋_GB2312" w:hAnsi="仿宋_GB2312" w:eastAsia="仿宋_GB2312" w:cs="仿宋_GB2312"/>
          <w:color w:val="000000" w:themeColor="text1"/>
          <w:spacing w:val="-10"/>
          <w:sz w:val="32"/>
          <w:szCs w:val="32"/>
        </w:rPr>
      </w:pPr>
      <w:r>
        <w:rPr>
          <w:rFonts w:hint="eastAsia" w:ascii="仿宋_GB2312" w:hAnsi="仿宋_GB2312" w:eastAsia="仿宋_GB2312" w:cs="仿宋_GB2312"/>
          <w:color w:val="000000" w:themeColor="text1"/>
          <w:spacing w:val="-10"/>
          <w:sz w:val="32"/>
          <w:szCs w:val="32"/>
        </w:rPr>
        <w:t>联系人：</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jc w:val="left"/>
        <w:textAlignment w:val="auto"/>
        <w:rPr>
          <w:rFonts w:hint="eastAsia" w:ascii="仿宋_GB2312" w:hAnsi="仿宋_GB2312" w:eastAsia="仿宋_GB2312" w:cs="仿宋_GB2312"/>
          <w:color w:val="000000" w:themeColor="text1"/>
          <w:spacing w:val="-10"/>
          <w:sz w:val="32"/>
          <w:szCs w:val="32"/>
        </w:rPr>
      </w:pPr>
      <w:r>
        <w:rPr>
          <w:rFonts w:hint="eastAsia" w:ascii="仿宋_GB2312" w:hAnsi="仿宋_GB2312" w:eastAsia="仿宋_GB2312" w:cs="仿宋_GB2312"/>
          <w:color w:val="000000" w:themeColor="text1"/>
          <w:spacing w:val="-10"/>
          <w:sz w:val="32"/>
          <w:szCs w:val="32"/>
        </w:rPr>
        <w:t xml:space="preserve">市市场监督管理局   </w:t>
      </w:r>
      <w:r>
        <w:rPr>
          <w:rFonts w:hint="eastAsia" w:ascii="仿宋_GB2312" w:hAnsi="仿宋_GB2312" w:eastAsia="仿宋_GB2312" w:cs="仿宋_GB2312"/>
          <w:color w:val="000000" w:themeColor="text1"/>
          <w:spacing w:val="-10"/>
          <w:sz w:val="32"/>
          <w:szCs w:val="32"/>
          <w:lang w:val="en-US" w:eastAsia="zh-CN"/>
        </w:rPr>
        <w:t xml:space="preserve">      </w:t>
      </w:r>
      <w:r>
        <w:rPr>
          <w:rFonts w:hint="eastAsia" w:ascii="仿宋_GB2312" w:hAnsi="仿宋_GB2312" w:eastAsia="仿宋_GB2312" w:cs="仿宋_GB2312"/>
          <w:color w:val="000000" w:themeColor="text1"/>
          <w:spacing w:val="-10"/>
          <w:sz w:val="32"/>
          <w:szCs w:val="32"/>
        </w:rPr>
        <w:t>李  佳</w:t>
      </w:r>
      <w:r>
        <w:rPr>
          <w:rFonts w:hint="eastAsia" w:ascii="仿宋_GB2312" w:hAnsi="仿宋_GB2312" w:eastAsia="仿宋_GB2312" w:cs="仿宋_GB2312"/>
          <w:color w:val="000000" w:themeColor="text1"/>
          <w:spacing w:val="-10"/>
          <w:sz w:val="32"/>
          <w:szCs w:val="32"/>
          <w:lang w:val="en-US" w:eastAsia="zh-CN"/>
        </w:rPr>
        <w:t xml:space="preserve">  </w:t>
      </w:r>
      <w:r>
        <w:rPr>
          <w:rFonts w:hint="eastAsia" w:ascii="仿宋_GB2312" w:hAnsi="仿宋_GB2312" w:eastAsia="仿宋_GB2312" w:cs="仿宋_GB2312"/>
          <w:color w:val="000000" w:themeColor="text1"/>
          <w:spacing w:val="-10"/>
          <w:sz w:val="32"/>
          <w:szCs w:val="32"/>
        </w:rPr>
        <w:t>2993089</w:t>
      </w:r>
      <w:r>
        <w:rPr>
          <w:rFonts w:hint="eastAsia" w:ascii="仿宋_GB2312" w:hAnsi="仿宋_GB2312" w:eastAsia="仿宋_GB2312" w:cs="仿宋_GB2312"/>
          <w:color w:val="000000" w:themeColor="text1"/>
          <w:spacing w:val="-10"/>
          <w:sz w:val="32"/>
          <w:szCs w:val="32"/>
          <w:lang w:val="en-US" w:eastAsia="zh-CN"/>
        </w:rPr>
        <w:t xml:space="preserve">  </w:t>
      </w:r>
      <w:r>
        <w:rPr>
          <w:rFonts w:hint="eastAsia" w:ascii="仿宋_GB2312" w:hAnsi="仿宋_GB2312" w:eastAsia="仿宋_GB2312" w:cs="仿宋_GB2312"/>
          <w:color w:val="000000" w:themeColor="text1"/>
          <w:spacing w:val="-10"/>
          <w:sz w:val="32"/>
          <w:szCs w:val="32"/>
        </w:rPr>
        <w:t>13909143809</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_GB2312" w:hAnsi="仿宋_GB2312" w:eastAsia="仿宋_GB2312" w:cs="仿宋_GB2312"/>
          <w:color w:val="000000" w:themeColor="text1"/>
          <w:spacing w:val="-10"/>
          <w:sz w:val="32"/>
          <w:szCs w:val="32"/>
        </w:rPr>
      </w:pPr>
      <w:r>
        <w:rPr>
          <w:rFonts w:hint="eastAsia" w:ascii="仿宋_GB2312" w:hAnsi="仿宋_GB2312" w:eastAsia="仿宋_GB2312" w:cs="仿宋_GB2312"/>
          <w:color w:val="000000" w:themeColor="text1"/>
          <w:spacing w:val="-10"/>
          <w:sz w:val="32"/>
          <w:szCs w:val="32"/>
        </w:rPr>
        <w:t>商洛学院</w:t>
      </w:r>
      <w:r>
        <w:rPr>
          <w:rFonts w:hint="eastAsia" w:ascii="仿宋_GB2312" w:hAnsi="仿宋_GB2312" w:eastAsia="仿宋_GB2312" w:cs="仿宋_GB2312"/>
          <w:color w:val="000000" w:themeColor="text1"/>
          <w:spacing w:val="-10"/>
          <w:sz w:val="32"/>
          <w:szCs w:val="32"/>
          <w:lang w:val="en-US" w:eastAsia="zh-CN"/>
        </w:rPr>
        <w:t>科技处</w:t>
      </w:r>
      <w:r>
        <w:rPr>
          <w:rFonts w:hint="eastAsia" w:ascii="仿宋_GB2312" w:hAnsi="仿宋_GB2312" w:eastAsia="仿宋_GB2312" w:cs="仿宋_GB2312"/>
          <w:color w:val="000000" w:themeColor="text1"/>
          <w:spacing w:val="-10"/>
          <w:sz w:val="32"/>
          <w:szCs w:val="32"/>
        </w:rPr>
        <w:t xml:space="preserve">         </w:t>
      </w:r>
      <w:r>
        <w:rPr>
          <w:rFonts w:hint="eastAsia" w:ascii="仿宋_GB2312" w:hAnsi="仿宋_GB2312" w:eastAsia="仿宋_GB2312" w:cs="仿宋_GB2312"/>
          <w:color w:val="000000" w:themeColor="text1"/>
          <w:spacing w:val="-10"/>
          <w:sz w:val="32"/>
          <w:szCs w:val="32"/>
          <w:lang w:val="en-US" w:eastAsia="zh-CN"/>
        </w:rPr>
        <w:t xml:space="preserve"> </w:t>
      </w:r>
      <w:r>
        <w:rPr>
          <w:rFonts w:hint="eastAsia" w:ascii="仿宋_GB2312" w:hAnsi="仿宋_GB2312" w:eastAsia="仿宋_GB2312" w:cs="仿宋_GB2312"/>
          <w:color w:val="000000" w:themeColor="text1"/>
          <w:spacing w:val="-10"/>
          <w:sz w:val="32"/>
          <w:szCs w:val="32"/>
        </w:rPr>
        <w:t xml:space="preserve"> 张双奇</w:t>
      </w:r>
      <w:r>
        <w:rPr>
          <w:rFonts w:hint="eastAsia" w:ascii="仿宋_GB2312" w:hAnsi="仿宋_GB2312" w:eastAsia="仿宋_GB2312" w:cs="仿宋_GB2312"/>
          <w:color w:val="000000" w:themeColor="text1"/>
          <w:spacing w:val="-10"/>
          <w:sz w:val="32"/>
          <w:szCs w:val="32"/>
          <w:lang w:val="en-US" w:eastAsia="zh-CN"/>
        </w:rPr>
        <w:t xml:space="preserve">  </w:t>
      </w:r>
      <w:r>
        <w:rPr>
          <w:rFonts w:hint="eastAsia" w:ascii="仿宋_GB2312" w:hAnsi="仿宋_GB2312" w:eastAsia="仿宋_GB2312" w:cs="仿宋_GB2312"/>
          <w:color w:val="000000" w:themeColor="text1"/>
          <w:spacing w:val="-10"/>
          <w:sz w:val="32"/>
          <w:szCs w:val="32"/>
        </w:rPr>
        <w:t xml:space="preserve">2363189 </w:t>
      </w:r>
      <w:r>
        <w:rPr>
          <w:rFonts w:hint="eastAsia" w:ascii="仿宋_GB2312" w:hAnsi="仿宋_GB2312" w:eastAsia="仿宋_GB2312" w:cs="仿宋_GB2312"/>
          <w:color w:val="000000" w:themeColor="text1"/>
          <w:spacing w:val="-10"/>
          <w:sz w:val="32"/>
          <w:szCs w:val="32"/>
          <w:lang w:val="en-US" w:eastAsia="zh-CN"/>
        </w:rPr>
        <w:t xml:space="preserve"> </w:t>
      </w:r>
      <w:r>
        <w:rPr>
          <w:rFonts w:hint="eastAsia" w:ascii="仿宋_GB2312" w:hAnsi="仿宋_GB2312" w:eastAsia="仿宋_GB2312" w:cs="仿宋_GB2312"/>
          <w:color w:val="000000" w:themeColor="text1"/>
          <w:spacing w:val="-10"/>
          <w:sz w:val="32"/>
          <w:szCs w:val="32"/>
        </w:rPr>
        <w:t>15249142887</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18" w:firstLineChars="221"/>
        <w:jc w:val="both"/>
        <w:textAlignment w:val="auto"/>
        <w:rPr>
          <w:rFonts w:hint="eastAsia" w:ascii="仿宋_GB2312" w:hAnsi="仿宋_GB2312" w:eastAsia="仿宋_GB2312" w:cs="仿宋_GB2312"/>
          <w:color w:val="000000" w:themeColor="text1"/>
          <w:spacing w:val="-11"/>
          <w:sz w:val="32"/>
          <w:szCs w:val="32"/>
        </w:rPr>
      </w:pPr>
      <w:r>
        <w:rPr>
          <w:rStyle w:val="11"/>
          <w:rFonts w:hint="eastAsia" w:ascii="仿宋_GB2312" w:hAnsi="仿宋_GB2312" w:eastAsia="仿宋_GB2312" w:cs="仿宋_GB2312"/>
          <w:bCs/>
          <w:i w:val="0"/>
          <w:iCs w:val="0"/>
          <w:color w:val="000000" w:themeColor="text1"/>
          <w:spacing w:val="-20"/>
          <w:sz w:val="32"/>
          <w:szCs w:val="32"/>
        </w:rPr>
        <w:t>秦创原</w:t>
      </w:r>
      <w:r>
        <w:rPr>
          <w:rFonts w:hint="eastAsia" w:ascii="仿宋_GB2312" w:hAnsi="仿宋_GB2312" w:eastAsia="仿宋_GB2312" w:cs="仿宋_GB2312"/>
          <w:color w:val="000000" w:themeColor="text1"/>
          <w:spacing w:val="-20"/>
          <w:sz w:val="32"/>
          <w:szCs w:val="32"/>
        </w:rPr>
        <w:t>(</w:t>
      </w:r>
      <w:r>
        <w:rPr>
          <w:rStyle w:val="11"/>
          <w:rFonts w:hint="eastAsia" w:ascii="仿宋_GB2312" w:hAnsi="仿宋_GB2312" w:eastAsia="仿宋_GB2312" w:cs="仿宋_GB2312"/>
          <w:bCs/>
          <w:i w:val="0"/>
          <w:iCs w:val="0"/>
          <w:color w:val="000000" w:themeColor="text1"/>
          <w:spacing w:val="-20"/>
          <w:sz w:val="32"/>
          <w:szCs w:val="32"/>
        </w:rPr>
        <w:t>商洛</w:t>
      </w:r>
      <w:r>
        <w:rPr>
          <w:rFonts w:hint="eastAsia" w:ascii="仿宋_GB2312" w:hAnsi="仿宋_GB2312" w:eastAsia="仿宋_GB2312" w:cs="仿宋_GB2312"/>
          <w:color w:val="000000" w:themeColor="text1"/>
          <w:spacing w:val="-20"/>
          <w:sz w:val="32"/>
          <w:szCs w:val="32"/>
        </w:rPr>
        <w:t>)创新促进</w:t>
      </w:r>
      <w:r>
        <w:rPr>
          <w:rStyle w:val="11"/>
          <w:rFonts w:hint="eastAsia" w:ascii="仿宋_GB2312" w:hAnsi="仿宋_GB2312" w:eastAsia="仿宋_GB2312" w:cs="仿宋_GB2312"/>
          <w:bCs/>
          <w:i w:val="0"/>
          <w:iCs w:val="0"/>
          <w:color w:val="000000" w:themeColor="text1"/>
          <w:spacing w:val="-20"/>
          <w:sz w:val="32"/>
          <w:szCs w:val="32"/>
        </w:rPr>
        <w:t>中心</w:t>
      </w:r>
      <w:r>
        <w:rPr>
          <w:rStyle w:val="11"/>
          <w:rFonts w:hint="eastAsia" w:ascii="仿宋_GB2312" w:hAnsi="仿宋_GB2312" w:eastAsia="仿宋_GB2312" w:cs="仿宋_GB2312"/>
          <w:bCs/>
          <w:i w:val="0"/>
          <w:iCs w:val="0"/>
          <w:color w:val="000000" w:themeColor="text1"/>
          <w:spacing w:val="-20"/>
          <w:sz w:val="32"/>
          <w:szCs w:val="32"/>
          <w:lang w:val="en-US" w:eastAsia="zh-CN"/>
        </w:rPr>
        <w:t xml:space="preserve">  </w:t>
      </w:r>
      <w:r>
        <w:rPr>
          <w:rStyle w:val="11"/>
          <w:rFonts w:hint="eastAsia" w:ascii="仿宋_GB2312" w:hAnsi="仿宋_GB2312" w:eastAsia="仿宋_GB2312" w:cs="仿宋_GB2312"/>
          <w:bCs/>
          <w:i w:val="0"/>
          <w:iCs w:val="0"/>
          <w:color w:val="000000" w:themeColor="text1"/>
          <w:spacing w:val="-20"/>
          <w:sz w:val="10"/>
          <w:szCs w:val="10"/>
          <w:lang w:val="en-US" w:eastAsia="zh-CN"/>
        </w:rPr>
        <w:t xml:space="preserve">  </w:t>
      </w:r>
      <w:r>
        <w:rPr>
          <w:rStyle w:val="11"/>
          <w:rFonts w:hint="eastAsia" w:ascii="仿宋_GB2312" w:hAnsi="仿宋_GB2312" w:eastAsia="仿宋_GB2312" w:cs="仿宋_GB2312"/>
          <w:bCs/>
          <w:i w:val="0"/>
          <w:iCs w:val="0"/>
          <w:color w:val="000000" w:themeColor="text1"/>
          <w:spacing w:val="-6"/>
          <w:sz w:val="32"/>
          <w:szCs w:val="32"/>
        </w:rPr>
        <w:t>寇振华</w:t>
      </w:r>
      <w:r>
        <w:rPr>
          <w:rStyle w:val="11"/>
          <w:rFonts w:hint="eastAsia" w:ascii="仿宋_GB2312" w:hAnsi="仿宋_GB2312" w:eastAsia="仿宋_GB2312" w:cs="仿宋_GB2312"/>
          <w:bCs/>
          <w:i w:val="0"/>
          <w:iCs w:val="0"/>
          <w:color w:val="000000" w:themeColor="text1"/>
          <w:spacing w:val="-6"/>
          <w:sz w:val="32"/>
          <w:szCs w:val="32"/>
          <w:lang w:val="en-US" w:eastAsia="zh-CN"/>
        </w:rPr>
        <w:t xml:space="preserve"> </w:t>
      </w:r>
      <w:r>
        <w:rPr>
          <w:rStyle w:val="11"/>
          <w:rFonts w:hint="eastAsia" w:ascii="仿宋_GB2312" w:hAnsi="仿宋_GB2312" w:eastAsia="仿宋_GB2312" w:cs="仿宋_GB2312"/>
          <w:bCs/>
          <w:i w:val="0"/>
          <w:iCs w:val="0"/>
          <w:color w:val="000000" w:themeColor="text1"/>
          <w:spacing w:val="-6"/>
          <w:sz w:val="4"/>
          <w:szCs w:val="4"/>
          <w:lang w:val="en-US" w:eastAsia="zh-CN"/>
        </w:rPr>
        <w:t xml:space="preserve">           </w:t>
      </w:r>
      <w:r>
        <w:rPr>
          <w:rStyle w:val="11"/>
          <w:rFonts w:hint="eastAsia" w:ascii="仿宋_GB2312" w:hAnsi="仿宋_GB2312" w:eastAsia="仿宋_GB2312" w:cs="仿宋_GB2312"/>
          <w:bCs/>
          <w:i w:val="0"/>
          <w:iCs w:val="0"/>
          <w:color w:val="000000" w:themeColor="text1"/>
          <w:spacing w:val="-6"/>
          <w:sz w:val="32"/>
          <w:szCs w:val="32"/>
        </w:rPr>
        <w:t>2980295</w:t>
      </w:r>
      <w:r>
        <w:rPr>
          <w:rStyle w:val="11"/>
          <w:rFonts w:hint="eastAsia" w:ascii="仿宋_GB2312" w:hAnsi="仿宋_GB2312" w:eastAsia="仿宋_GB2312" w:cs="仿宋_GB2312"/>
          <w:bCs/>
          <w:i w:val="0"/>
          <w:iCs w:val="0"/>
          <w:color w:val="000000" w:themeColor="text1"/>
          <w:spacing w:val="-6"/>
          <w:sz w:val="32"/>
          <w:szCs w:val="32"/>
          <w:lang w:val="en-US" w:eastAsia="zh-CN"/>
        </w:rPr>
        <w:t xml:space="preserve">  </w:t>
      </w:r>
      <w:r>
        <w:rPr>
          <w:rStyle w:val="11"/>
          <w:rFonts w:hint="eastAsia" w:ascii="仿宋_GB2312" w:hAnsi="仿宋_GB2312" w:eastAsia="仿宋_GB2312" w:cs="仿宋_GB2312"/>
          <w:bCs/>
          <w:i w:val="0"/>
          <w:iCs w:val="0"/>
          <w:color w:val="000000" w:themeColor="text1"/>
          <w:spacing w:val="-11"/>
          <w:sz w:val="32"/>
          <w:szCs w:val="32"/>
        </w:rPr>
        <w:t>18991960148</w:t>
      </w:r>
    </w:p>
    <w:p>
      <w:pPr>
        <w:adjustRightInd w:val="0"/>
        <w:snapToGrid w:val="0"/>
        <w:spacing w:line="500" w:lineRule="exact"/>
        <w:ind w:firstLine="600" w:firstLineChars="200"/>
        <w:rPr>
          <w:rFonts w:ascii="仿宋" w:hAnsi="仿宋" w:eastAsia="仿宋" w:cs="宋体"/>
          <w:color w:val="000000" w:themeColor="text1"/>
          <w:spacing w:val="-10"/>
          <w:kern w:val="0"/>
          <w:sz w:val="32"/>
          <w:szCs w:val="32"/>
        </w:rPr>
      </w:pPr>
    </w:p>
    <w:p>
      <w:pPr>
        <w:adjustRightInd w:val="0"/>
        <w:snapToGrid w:val="0"/>
        <w:spacing w:line="500" w:lineRule="exact"/>
        <w:rPr>
          <w:rFonts w:hint="eastAsia" w:ascii="仿宋_GB2312" w:eastAsia="仿宋_GB2312"/>
          <w:color w:val="000000" w:themeColor="text1"/>
          <w:spacing w:val="-10"/>
          <w:sz w:val="26"/>
          <w:szCs w:val="26"/>
        </w:rPr>
      </w:pPr>
    </w:p>
    <w:p>
      <w:pPr>
        <w:adjustRightInd w:val="0"/>
        <w:snapToGrid w:val="0"/>
        <w:spacing w:line="500" w:lineRule="exact"/>
        <w:rPr>
          <w:rFonts w:hint="eastAsia" w:ascii="仿宋_GB2312" w:eastAsia="仿宋_GB2312"/>
          <w:color w:val="000000" w:themeColor="text1"/>
          <w:spacing w:val="-10"/>
          <w:sz w:val="26"/>
          <w:szCs w:val="26"/>
        </w:rPr>
      </w:pPr>
    </w:p>
    <w:p>
      <w:pPr>
        <w:adjustRightInd w:val="0"/>
        <w:snapToGrid w:val="0"/>
        <w:spacing w:line="500" w:lineRule="exact"/>
        <w:rPr>
          <w:rFonts w:hint="eastAsia" w:ascii="仿宋_GB2312" w:eastAsia="仿宋_GB2312"/>
          <w:color w:val="000000" w:themeColor="text1"/>
          <w:spacing w:val="-10"/>
          <w:sz w:val="26"/>
          <w:szCs w:val="26"/>
        </w:rPr>
      </w:pPr>
    </w:p>
    <w:p>
      <w:pPr>
        <w:keepNext w:val="0"/>
        <w:keepLines w:val="0"/>
        <w:pageBreakBefore w:val="0"/>
        <w:tabs>
          <w:tab w:val="left" w:pos="2268"/>
        </w:tabs>
        <w:kinsoku/>
        <w:wordWrap/>
        <w:overflowPunct/>
        <w:topLinePunct w:val="0"/>
        <w:autoSpaceDE/>
        <w:autoSpaceDN/>
        <w:bidi w:val="0"/>
        <w:adjustRightInd w:val="0"/>
        <w:snapToGrid w:val="0"/>
        <w:spacing w:line="600" w:lineRule="exact"/>
        <w:ind w:left="0" w:leftChars="0" w:firstLine="600" w:firstLineChars="200"/>
        <w:rPr>
          <w:rFonts w:hint="eastAsia" w:ascii="仿宋_GB2312" w:hAnsi="仿宋_GB2312" w:eastAsia="仿宋_GB2312" w:cs="仿宋_GB2312"/>
          <w:color w:val="000000" w:themeColor="text1"/>
          <w:spacing w:val="-10"/>
          <w:sz w:val="32"/>
          <w:szCs w:val="32"/>
        </w:rPr>
      </w:pPr>
      <w:r>
        <w:rPr>
          <w:rFonts w:hint="eastAsia" w:ascii="仿宋_GB2312" w:hAnsi="仿宋_GB2312" w:eastAsia="仿宋_GB2312" w:cs="仿宋_GB2312"/>
          <w:color w:val="000000" w:themeColor="text1"/>
          <w:spacing w:val="-10"/>
          <w:sz w:val="32"/>
          <w:szCs w:val="32"/>
        </w:rPr>
        <w:t>商洛市市场</w:t>
      </w:r>
      <w:r>
        <w:rPr>
          <w:rFonts w:hint="eastAsia" w:ascii="仿宋_GB2312" w:hAnsi="仿宋_GB2312" w:eastAsia="仿宋_GB2312" w:cs="仿宋_GB2312"/>
          <w:color w:val="000000" w:themeColor="text1"/>
          <w:spacing w:val="-10"/>
          <w:sz w:val="32"/>
          <w:szCs w:val="32"/>
          <w:lang w:val="en-US" w:eastAsia="zh-CN"/>
        </w:rPr>
        <w:t>监督</w:t>
      </w:r>
      <w:r>
        <w:rPr>
          <w:rFonts w:hint="eastAsia" w:ascii="仿宋_GB2312" w:hAnsi="仿宋_GB2312" w:eastAsia="仿宋_GB2312" w:cs="仿宋_GB2312"/>
          <w:color w:val="000000" w:themeColor="text1"/>
          <w:spacing w:val="-10"/>
          <w:sz w:val="32"/>
          <w:szCs w:val="32"/>
        </w:rPr>
        <w:t xml:space="preserve">管理局  </w:t>
      </w:r>
      <w:r>
        <w:rPr>
          <w:rFonts w:hint="eastAsia" w:ascii="仿宋_GB2312" w:hAnsi="仿宋_GB2312" w:eastAsia="仿宋_GB2312" w:cs="仿宋_GB2312"/>
          <w:color w:val="000000" w:themeColor="text1"/>
          <w:spacing w:val="-10"/>
          <w:sz w:val="32"/>
          <w:szCs w:val="32"/>
          <w:lang w:val="en-US" w:eastAsia="zh-CN"/>
        </w:rPr>
        <w:t xml:space="preserve">           </w:t>
      </w:r>
      <w:r>
        <w:rPr>
          <w:rFonts w:hint="eastAsia" w:ascii="仿宋_GB2312" w:hAnsi="仿宋_GB2312" w:eastAsia="仿宋_GB2312" w:cs="仿宋_GB2312"/>
          <w:color w:val="000000" w:themeColor="text1"/>
          <w:spacing w:val="-10"/>
          <w:sz w:val="32"/>
          <w:szCs w:val="32"/>
        </w:rPr>
        <w:t>商洛市科</w:t>
      </w:r>
      <w:r>
        <w:rPr>
          <w:rFonts w:hint="eastAsia" w:ascii="仿宋_GB2312" w:hAnsi="仿宋_GB2312" w:eastAsia="仿宋_GB2312" w:cs="仿宋_GB2312"/>
          <w:color w:val="000000" w:themeColor="text1"/>
          <w:spacing w:val="-10"/>
          <w:sz w:val="32"/>
          <w:szCs w:val="32"/>
          <w:lang w:val="en-US" w:eastAsia="zh-CN"/>
        </w:rPr>
        <w:t>学</w:t>
      </w:r>
      <w:r>
        <w:rPr>
          <w:rFonts w:hint="eastAsia" w:ascii="仿宋_GB2312" w:hAnsi="仿宋_GB2312" w:eastAsia="仿宋_GB2312" w:cs="仿宋_GB2312"/>
          <w:color w:val="000000" w:themeColor="text1"/>
          <w:spacing w:val="-10"/>
          <w:sz w:val="32"/>
          <w:szCs w:val="32"/>
        </w:rPr>
        <w:t>技</w:t>
      </w:r>
      <w:r>
        <w:rPr>
          <w:rFonts w:hint="eastAsia" w:ascii="仿宋_GB2312" w:hAnsi="仿宋_GB2312" w:eastAsia="仿宋_GB2312" w:cs="仿宋_GB2312"/>
          <w:color w:val="000000" w:themeColor="text1"/>
          <w:spacing w:val="-10"/>
          <w:sz w:val="32"/>
          <w:szCs w:val="32"/>
          <w:lang w:val="en-US" w:eastAsia="zh-CN"/>
        </w:rPr>
        <w:t>术</w:t>
      </w:r>
      <w:r>
        <w:rPr>
          <w:rFonts w:hint="eastAsia" w:ascii="仿宋_GB2312" w:hAnsi="仿宋_GB2312" w:eastAsia="仿宋_GB2312" w:cs="仿宋_GB2312"/>
          <w:color w:val="000000" w:themeColor="text1"/>
          <w:spacing w:val="-10"/>
          <w:sz w:val="32"/>
          <w:szCs w:val="32"/>
        </w:rPr>
        <w:t>局</w:t>
      </w:r>
    </w:p>
    <w:p>
      <w:pPr>
        <w:keepNext w:val="0"/>
        <w:keepLines w:val="0"/>
        <w:pageBreakBefore w:val="0"/>
        <w:tabs>
          <w:tab w:val="left" w:pos="2268"/>
        </w:tabs>
        <w:kinsoku/>
        <w:wordWrap/>
        <w:overflowPunct/>
        <w:topLinePunct w:val="0"/>
        <w:autoSpaceDE/>
        <w:autoSpaceDN/>
        <w:bidi w:val="0"/>
        <w:adjustRightInd w:val="0"/>
        <w:snapToGrid w:val="0"/>
        <w:spacing w:line="600" w:lineRule="exact"/>
        <w:ind w:firstLine="2100" w:firstLineChars="700"/>
        <w:rPr>
          <w:rFonts w:hint="eastAsia" w:ascii="仿宋_GB2312" w:hAnsi="仿宋_GB2312" w:eastAsia="仿宋_GB2312" w:cs="仿宋_GB2312"/>
          <w:color w:val="000000" w:themeColor="text1"/>
          <w:spacing w:val="-10"/>
          <w:sz w:val="32"/>
          <w:szCs w:val="32"/>
        </w:rPr>
      </w:pP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00" w:lineRule="exact"/>
        <w:ind w:right="640"/>
        <w:jc w:val="center"/>
        <w:textAlignment w:val="baseline"/>
        <w:rPr>
          <w:rFonts w:hint="eastAsia" w:ascii="仿宋_GB2312" w:hAnsi="仿宋_GB2312" w:eastAsia="仿宋_GB2312" w:cs="仿宋_GB2312"/>
          <w:color w:val="000000" w:themeColor="text1"/>
          <w:spacing w:val="-10"/>
          <w:sz w:val="32"/>
          <w:szCs w:val="32"/>
        </w:rPr>
      </w:pPr>
      <w:r>
        <w:rPr>
          <w:rFonts w:hint="eastAsia" w:ascii="仿宋_GB2312" w:hAnsi="仿宋_GB2312" w:eastAsia="仿宋_GB2312" w:cs="仿宋_GB2312"/>
          <w:color w:val="000000" w:themeColor="text1"/>
          <w:spacing w:val="-10"/>
          <w:sz w:val="32"/>
          <w:szCs w:val="32"/>
          <w:lang w:val="en-US" w:eastAsia="zh-CN"/>
        </w:rPr>
        <w:t xml:space="preserve">                   </w:t>
      </w:r>
      <w:r>
        <w:rPr>
          <w:rFonts w:hint="eastAsia" w:ascii="仿宋_GB2312" w:hAnsi="仿宋_GB2312" w:eastAsia="仿宋_GB2312" w:cs="仿宋_GB2312"/>
          <w:color w:val="000000" w:themeColor="text1"/>
          <w:spacing w:val="-10"/>
          <w:sz w:val="32"/>
          <w:szCs w:val="32"/>
        </w:rPr>
        <w:t>2023年3月25日</w:t>
      </w:r>
    </w:p>
    <w:p>
      <w:pPr>
        <w:adjustRightInd w:val="0"/>
        <w:snapToGrid w:val="0"/>
        <w:spacing w:line="500" w:lineRule="exact"/>
        <w:rPr>
          <w:rFonts w:hint="eastAsia" w:ascii="仿宋_GB2312" w:eastAsia="仿宋_GB2312"/>
          <w:color w:val="000000" w:themeColor="text1"/>
          <w:spacing w:val="-10"/>
          <w:sz w:val="26"/>
          <w:szCs w:val="26"/>
        </w:rPr>
      </w:pPr>
    </w:p>
    <w:p>
      <w:pPr>
        <w:spacing w:line="594" w:lineRule="exact"/>
        <w:rPr>
          <w:rFonts w:hint="eastAsia" w:ascii="黑体" w:hAnsi="黑体" w:eastAsia="黑体"/>
          <w:color w:val="000000"/>
          <w:sz w:val="32"/>
          <w:szCs w:val="32"/>
        </w:rPr>
      </w:pPr>
      <w:bookmarkStart w:id="1" w:name="_GoBack"/>
      <w:bookmarkEnd w:id="1"/>
      <w:r>
        <w:rPr>
          <w:rFonts w:hint="eastAsia" w:ascii="黑体" w:hAnsi="黑体" w:eastAsia="黑体"/>
          <w:color w:val="000000"/>
          <w:sz w:val="32"/>
          <w:szCs w:val="32"/>
        </w:rPr>
        <w:t>附件</w:t>
      </w:r>
      <w:r>
        <w:rPr>
          <w:rFonts w:ascii="黑体" w:hAnsi="黑体" w:eastAsia="黑体"/>
          <w:color w:val="000000"/>
          <w:sz w:val="32"/>
          <w:szCs w:val="32"/>
        </w:rPr>
        <w:t>1</w:t>
      </w:r>
      <w:r>
        <w:rPr>
          <w:rFonts w:hint="eastAsia" w:ascii="黑体" w:hAnsi="黑体" w:eastAsia="黑体"/>
          <w:color w:val="000000"/>
          <w:sz w:val="32"/>
          <w:szCs w:val="32"/>
        </w:rPr>
        <w:t>：</w:t>
      </w:r>
    </w:p>
    <w:p>
      <w:pPr>
        <w:spacing w:line="594" w:lineRule="exact"/>
        <w:jc w:val="center"/>
        <w:rPr>
          <w:rFonts w:hint="eastAsia" w:ascii="方正大标宋简体" w:hAnsi="方正大标宋简体" w:eastAsia="方正大标宋简体" w:cs="方正大标宋简体"/>
          <w:color w:val="000000"/>
          <w:sz w:val="36"/>
          <w:szCs w:val="36"/>
        </w:rPr>
      </w:pPr>
      <w:r>
        <w:rPr>
          <w:rFonts w:hint="eastAsia" w:ascii="方正大标宋简体" w:hAnsi="方正大标宋简体" w:eastAsia="方正大标宋简体" w:cs="方正大标宋简体"/>
          <w:color w:val="000000"/>
          <w:sz w:val="36"/>
          <w:szCs w:val="36"/>
        </w:rPr>
        <w:t>参赛承诺书</w:t>
      </w:r>
    </w:p>
    <w:p>
      <w:pPr>
        <w:spacing w:line="580" w:lineRule="exact"/>
        <w:ind w:firstLine="640" w:firstLineChars="200"/>
        <w:rPr>
          <w:rFonts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为保证第二届秦创原高价值专利大赛的公平性与公正性，本人/单位自愿承诺如下：</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一、本人/单位已经充分了解大赛内容并遵守大赛规则和评审决定，参赛事宜已告知参赛专利的所有发明人。</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二、本人/单位接受本次大赛赛事安排及其评审规则，并积极配合。</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三、本人/单位承诺参赛项目获奖</w:t>
      </w:r>
      <w:r>
        <w:rPr>
          <w:rFonts w:hint="eastAsia" w:ascii="仿宋_GB2312" w:hAnsi="仿宋_GB2312" w:eastAsia="仿宋_GB2312" w:cs="仿宋_GB2312"/>
          <w:sz w:val="32"/>
          <w:szCs w:val="32"/>
        </w:rPr>
        <w:t>后，接受大赛组委会关于项目在陕西转移转化的合理安排。</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四、本人/单位保证提交的所有信息与材料均真实、准确、合法及有效，并保证参赛项目的原创性，专利权属不存在任何争议。</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五、本人/单位同意大赛组委会对参赛团队提供的信息与材料进行核实，并提供必要的协助。</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六、如本人/单位违反了以上承诺，同意大赛组委会取消本人/团队的参赛资格，归还已授予的相关奖项，并退回奖金。</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承诺人签名： </w:t>
      </w:r>
    </w:p>
    <w:p>
      <w:pPr>
        <w:keepNext w:val="0"/>
        <w:keepLines w:val="0"/>
        <w:pageBreakBefore w:val="0"/>
        <w:widowControl w:val="0"/>
        <w:kinsoku/>
        <w:wordWrap w:val="0"/>
        <w:overflowPunct/>
        <w:topLinePunct w:val="0"/>
        <w:autoSpaceDE/>
        <w:autoSpaceDN/>
        <w:bidi w:val="0"/>
        <w:adjustRightInd/>
        <w:snapToGrid/>
        <w:spacing w:line="58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单位（盖章）：          </w:t>
      </w:r>
    </w:p>
    <w:p>
      <w:pPr>
        <w:keepNext w:val="0"/>
        <w:keepLines w:val="0"/>
        <w:pageBreakBefore w:val="0"/>
        <w:widowControl w:val="0"/>
        <w:kinsoku/>
        <w:overflowPunct/>
        <w:topLinePunct w:val="0"/>
        <w:autoSpaceDE/>
        <w:autoSpaceDN/>
        <w:bidi w:val="0"/>
        <w:adjustRightInd/>
        <w:snapToGrid/>
        <w:spacing w:line="580" w:lineRule="exact"/>
        <w:ind w:firstLine="5760" w:firstLineChars="18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年  月  日</w:t>
      </w:r>
    </w:p>
    <w:p>
      <w:pPr>
        <w:spacing w:line="594" w:lineRule="exac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2</w:t>
      </w:r>
    </w:p>
    <w:p>
      <w:pPr>
        <w:spacing w:after="156" w:afterLines="50" w:line="700" w:lineRule="exact"/>
        <w:jc w:val="center"/>
        <w:rPr>
          <w:rFonts w:hint="eastAsia" w:ascii="方正大标宋简体" w:hAnsi="方正大标宋简体" w:eastAsia="方正大标宋简体" w:cs="方正大标宋简体"/>
          <w:color w:val="000000"/>
          <w:kern w:val="0"/>
          <w:sz w:val="36"/>
          <w:szCs w:val="36"/>
        </w:rPr>
      </w:pPr>
      <w:r>
        <w:rPr>
          <w:rFonts w:hint="eastAsia" w:ascii="方正大标宋简体" w:hAnsi="方正大标宋简体" w:eastAsia="方正大标宋简体" w:cs="方正大标宋简体"/>
          <w:color w:val="000000"/>
          <w:kern w:val="0"/>
          <w:sz w:val="36"/>
          <w:szCs w:val="36"/>
        </w:rPr>
        <w:t>商洛市高价值专利大赛参赛报名表</w:t>
      </w:r>
    </w:p>
    <w:tbl>
      <w:tblPr>
        <w:tblStyle w:val="8"/>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368"/>
        <w:gridCol w:w="1137"/>
        <w:gridCol w:w="1148"/>
        <w:gridCol w:w="2204"/>
        <w:gridCol w:w="837"/>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95" w:type="dxa"/>
            <w:vMerge w:val="restart"/>
            <w:noWrap w:val="0"/>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参赛团队</w:t>
            </w:r>
          </w:p>
        </w:tc>
        <w:tc>
          <w:tcPr>
            <w:tcW w:w="1368" w:type="dxa"/>
            <w:noWrap w:val="0"/>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参赛单位</w:t>
            </w:r>
          </w:p>
        </w:tc>
        <w:tc>
          <w:tcPr>
            <w:tcW w:w="6771" w:type="dxa"/>
            <w:gridSpan w:val="5"/>
            <w:noWrap w:val="0"/>
            <w:vAlign w:val="center"/>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95" w:type="dxa"/>
            <w:vMerge w:val="continue"/>
            <w:noWrap w:val="0"/>
            <w:vAlign w:val="center"/>
          </w:tcPr>
          <w:p>
            <w:pPr>
              <w:jc w:val="center"/>
              <w:rPr>
                <w:rFonts w:hint="eastAsia" w:ascii="仿宋_GB2312" w:hAnsi="仿宋_GB2312" w:eastAsia="仿宋_GB2312" w:cs="仿宋_GB2312"/>
                <w:color w:val="000000"/>
                <w:sz w:val="28"/>
                <w:szCs w:val="28"/>
              </w:rPr>
            </w:pPr>
          </w:p>
        </w:tc>
        <w:tc>
          <w:tcPr>
            <w:tcW w:w="1368" w:type="dxa"/>
            <w:noWrap w:val="0"/>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单位类型</w:t>
            </w:r>
          </w:p>
        </w:tc>
        <w:tc>
          <w:tcPr>
            <w:tcW w:w="6771" w:type="dxa"/>
            <w:gridSpan w:val="5"/>
            <w:noWrap w:val="0"/>
            <w:vAlign w:val="center"/>
          </w:tcPr>
          <w:p>
            <w:pPr>
              <w:widowControl/>
              <w:textAlignment w:val="center"/>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 xml:space="preserve">企业  </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 xml:space="preserve">高校  </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 xml:space="preserve">科研单位  </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 xml:space="preserve">个人  </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其他</w:t>
            </w:r>
            <w:r>
              <w:rPr>
                <w:rFonts w:hint="eastAsia" w:ascii="仿宋_GB2312" w:hAnsi="仿宋_GB2312" w:eastAsia="仿宋_GB2312" w:cs="仿宋_GB2312"/>
                <w:color w:val="000000"/>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95" w:type="dxa"/>
            <w:vMerge w:val="continue"/>
            <w:noWrap w:val="0"/>
            <w:vAlign w:val="center"/>
          </w:tcPr>
          <w:p>
            <w:pPr>
              <w:jc w:val="center"/>
              <w:rPr>
                <w:rFonts w:hint="eastAsia" w:ascii="仿宋_GB2312" w:hAnsi="仿宋_GB2312" w:eastAsia="仿宋_GB2312" w:cs="仿宋_GB2312"/>
                <w:color w:val="000000"/>
                <w:sz w:val="28"/>
                <w:szCs w:val="28"/>
              </w:rPr>
            </w:pPr>
          </w:p>
        </w:tc>
        <w:tc>
          <w:tcPr>
            <w:tcW w:w="1368" w:type="dxa"/>
            <w:noWrap w:val="0"/>
            <w:vAlign w:val="center"/>
          </w:tcPr>
          <w:p>
            <w:pPr>
              <w:widowControl/>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合作机构</w:t>
            </w:r>
          </w:p>
        </w:tc>
        <w:tc>
          <w:tcPr>
            <w:tcW w:w="6771" w:type="dxa"/>
            <w:gridSpan w:val="5"/>
            <w:noWrap w:val="0"/>
            <w:vAlign w:val="center"/>
          </w:tcPr>
          <w:p>
            <w:pPr>
              <w:widowControl/>
              <w:ind w:firstLine="1120" w:firstLineChars="400"/>
              <w:textAlignment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95" w:type="dxa"/>
            <w:vMerge w:val="continue"/>
            <w:noWrap w:val="0"/>
            <w:vAlign w:val="center"/>
          </w:tcPr>
          <w:p>
            <w:pPr>
              <w:jc w:val="center"/>
              <w:rPr>
                <w:rFonts w:hint="eastAsia" w:ascii="仿宋_GB2312" w:hAnsi="仿宋_GB2312" w:eastAsia="仿宋_GB2312" w:cs="仿宋_GB2312"/>
                <w:color w:val="000000"/>
                <w:sz w:val="28"/>
                <w:szCs w:val="28"/>
              </w:rPr>
            </w:pPr>
          </w:p>
        </w:tc>
        <w:tc>
          <w:tcPr>
            <w:tcW w:w="1368" w:type="dxa"/>
            <w:noWrap w:val="0"/>
            <w:vAlign w:val="center"/>
          </w:tcPr>
          <w:p>
            <w:pPr>
              <w:widowControl/>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服务机构</w:t>
            </w:r>
          </w:p>
        </w:tc>
        <w:tc>
          <w:tcPr>
            <w:tcW w:w="6771" w:type="dxa"/>
            <w:gridSpan w:val="5"/>
            <w:noWrap w:val="0"/>
            <w:vAlign w:val="center"/>
          </w:tcPr>
          <w:p>
            <w:pPr>
              <w:widowControl/>
              <w:ind w:firstLine="1120" w:firstLineChars="400"/>
              <w:textAlignment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95" w:type="dxa"/>
            <w:vMerge w:val="continue"/>
            <w:noWrap w:val="0"/>
            <w:vAlign w:val="center"/>
          </w:tcPr>
          <w:p>
            <w:pPr>
              <w:jc w:val="center"/>
              <w:rPr>
                <w:rFonts w:hint="eastAsia" w:ascii="仿宋_GB2312" w:hAnsi="仿宋_GB2312" w:eastAsia="仿宋_GB2312" w:cs="仿宋_GB2312"/>
                <w:color w:val="000000"/>
                <w:sz w:val="28"/>
                <w:szCs w:val="28"/>
              </w:rPr>
            </w:pPr>
          </w:p>
        </w:tc>
        <w:tc>
          <w:tcPr>
            <w:tcW w:w="1368" w:type="dxa"/>
            <w:noWrap w:val="0"/>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负责人</w:t>
            </w:r>
          </w:p>
        </w:tc>
        <w:tc>
          <w:tcPr>
            <w:tcW w:w="1137" w:type="dxa"/>
            <w:noWrap w:val="0"/>
            <w:vAlign w:val="center"/>
          </w:tcPr>
          <w:p>
            <w:pPr>
              <w:jc w:val="center"/>
              <w:rPr>
                <w:rFonts w:hint="eastAsia" w:ascii="仿宋_GB2312" w:hAnsi="仿宋_GB2312" w:eastAsia="仿宋_GB2312" w:cs="仿宋_GB2312"/>
                <w:color w:val="000000"/>
                <w:sz w:val="28"/>
                <w:szCs w:val="28"/>
              </w:rPr>
            </w:pPr>
          </w:p>
        </w:tc>
        <w:tc>
          <w:tcPr>
            <w:tcW w:w="1148" w:type="dxa"/>
            <w:noWrap w:val="0"/>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手机</w:t>
            </w:r>
          </w:p>
        </w:tc>
        <w:tc>
          <w:tcPr>
            <w:tcW w:w="2204" w:type="dxa"/>
            <w:noWrap w:val="0"/>
            <w:vAlign w:val="center"/>
          </w:tcPr>
          <w:p>
            <w:pPr>
              <w:jc w:val="center"/>
              <w:rPr>
                <w:rFonts w:hint="eastAsia" w:ascii="仿宋_GB2312" w:hAnsi="仿宋_GB2312" w:eastAsia="仿宋_GB2312" w:cs="仿宋_GB2312"/>
                <w:color w:val="000000"/>
                <w:sz w:val="28"/>
                <w:szCs w:val="28"/>
              </w:rPr>
            </w:pPr>
          </w:p>
        </w:tc>
        <w:tc>
          <w:tcPr>
            <w:tcW w:w="837" w:type="dxa"/>
            <w:noWrap w:val="0"/>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邮箱</w:t>
            </w:r>
          </w:p>
        </w:tc>
        <w:tc>
          <w:tcPr>
            <w:tcW w:w="1445" w:type="dxa"/>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95" w:type="dxa"/>
            <w:vMerge w:val="continue"/>
            <w:noWrap w:val="0"/>
            <w:vAlign w:val="center"/>
          </w:tcPr>
          <w:p>
            <w:pPr>
              <w:jc w:val="center"/>
              <w:rPr>
                <w:rFonts w:hint="eastAsia" w:ascii="仿宋_GB2312" w:hAnsi="仿宋_GB2312" w:eastAsia="仿宋_GB2312" w:cs="仿宋_GB2312"/>
                <w:color w:val="000000"/>
                <w:sz w:val="28"/>
                <w:szCs w:val="28"/>
              </w:rPr>
            </w:pPr>
          </w:p>
        </w:tc>
        <w:tc>
          <w:tcPr>
            <w:tcW w:w="1368" w:type="dxa"/>
            <w:noWrap w:val="0"/>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联系人</w:t>
            </w:r>
          </w:p>
        </w:tc>
        <w:tc>
          <w:tcPr>
            <w:tcW w:w="1137" w:type="dxa"/>
            <w:noWrap w:val="0"/>
            <w:vAlign w:val="center"/>
          </w:tcPr>
          <w:p>
            <w:pPr>
              <w:jc w:val="center"/>
              <w:rPr>
                <w:rFonts w:hint="eastAsia" w:ascii="仿宋_GB2312" w:hAnsi="仿宋_GB2312" w:eastAsia="仿宋_GB2312" w:cs="仿宋_GB2312"/>
                <w:color w:val="000000"/>
                <w:sz w:val="28"/>
                <w:szCs w:val="28"/>
              </w:rPr>
            </w:pPr>
          </w:p>
        </w:tc>
        <w:tc>
          <w:tcPr>
            <w:tcW w:w="1148" w:type="dxa"/>
            <w:noWrap w:val="0"/>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手机</w:t>
            </w:r>
          </w:p>
        </w:tc>
        <w:tc>
          <w:tcPr>
            <w:tcW w:w="2204" w:type="dxa"/>
            <w:noWrap w:val="0"/>
            <w:vAlign w:val="center"/>
          </w:tcPr>
          <w:p>
            <w:pPr>
              <w:jc w:val="center"/>
              <w:rPr>
                <w:rFonts w:hint="eastAsia" w:ascii="仿宋_GB2312" w:hAnsi="仿宋_GB2312" w:eastAsia="仿宋_GB2312" w:cs="仿宋_GB2312"/>
                <w:color w:val="000000"/>
                <w:sz w:val="28"/>
                <w:szCs w:val="28"/>
              </w:rPr>
            </w:pPr>
          </w:p>
        </w:tc>
        <w:tc>
          <w:tcPr>
            <w:tcW w:w="837" w:type="dxa"/>
            <w:noWrap w:val="0"/>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邮箱</w:t>
            </w:r>
          </w:p>
        </w:tc>
        <w:tc>
          <w:tcPr>
            <w:tcW w:w="1445" w:type="dxa"/>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95" w:type="dxa"/>
            <w:vMerge w:val="continue"/>
            <w:noWrap w:val="0"/>
            <w:vAlign w:val="center"/>
          </w:tcPr>
          <w:p>
            <w:pPr>
              <w:jc w:val="center"/>
              <w:rPr>
                <w:rFonts w:hint="eastAsia" w:ascii="仿宋_GB2312" w:hAnsi="仿宋_GB2312" w:eastAsia="仿宋_GB2312" w:cs="仿宋_GB2312"/>
                <w:color w:val="000000"/>
                <w:sz w:val="28"/>
                <w:szCs w:val="28"/>
              </w:rPr>
            </w:pPr>
          </w:p>
        </w:tc>
        <w:tc>
          <w:tcPr>
            <w:tcW w:w="1368" w:type="dxa"/>
            <w:noWrap w:val="0"/>
            <w:vAlign w:val="center"/>
          </w:tcPr>
          <w:p>
            <w:pPr>
              <w:widowControl/>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通信地址</w:t>
            </w:r>
          </w:p>
        </w:tc>
        <w:tc>
          <w:tcPr>
            <w:tcW w:w="4489" w:type="dxa"/>
            <w:gridSpan w:val="3"/>
            <w:noWrap w:val="0"/>
            <w:vAlign w:val="center"/>
          </w:tcPr>
          <w:p>
            <w:pPr>
              <w:jc w:val="center"/>
              <w:rPr>
                <w:rFonts w:hint="eastAsia" w:ascii="仿宋_GB2312" w:hAnsi="仿宋_GB2312" w:eastAsia="仿宋_GB2312" w:cs="仿宋_GB2312"/>
                <w:color w:val="000000"/>
                <w:sz w:val="28"/>
                <w:szCs w:val="28"/>
              </w:rPr>
            </w:pPr>
          </w:p>
        </w:tc>
        <w:tc>
          <w:tcPr>
            <w:tcW w:w="837" w:type="dxa"/>
            <w:noWrap w:val="0"/>
            <w:vAlign w:val="center"/>
          </w:tcPr>
          <w:p>
            <w:pPr>
              <w:widowControl/>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邮编</w:t>
            </w:r>
          </w:p>
        </w:tc>
        <w:tc>
          <w:tcPr>
            <w:tcW w:w="1445" w:type="dxa"/>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863" w:type="dxa"/>
            <w:gridSpan w:val="2"/>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参赛项目</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名称</w:t>
            </w:r>
          </w:p>
        </w:tc>
        <w:tc>
          <w:tcPr>
            <w:tcW w:w="6771" w:type="dxa"/>
            <w:gridSpan w:val="5"/>
            <w:noWrap w:val="0"/>
            <w:vAlign w:val="top"/>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63" w:type="dxa"/>
            <w:gridSpan w:val="2"/>
            <w:vMerge w:val="restart"/>
            <w:noWrap w:val="0"/>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项目领域</w:t>
            </w:r>
          </w:p>
        </w:tc>
        <w:tc>
          <w:tcPr>
            <w:tcW w:w="6771" w:type="dxa"/>
            <w:gridSpan w:val="5"/>
            <w:noWrap w:val="0"/>
            <w:vAlign w:val="top"/>
          </w:tcPr>
          <w:p>
            <w:pPr>
              <w:widowControl/>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□新一代信息技术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63" w:type="dxa"/>
            <w:gridSpan w:val="2"/>
            <w:vMerge w:val="continue"/>
            <w:noWrap w:val="0"/>
            <w:vAlign w:val="center"/>
          </w:tcPr>
          <w:p>
            <w:pPr>
              <w:widowControl/>
              <w:jc w:val="center"/>
              <w:textAlignment w:val="center"/>
              <w:rPr>
                <w:rFonts w:hint="eastAsia" w:ascii="仿宋_GB2312" w:hAnsi="仿宋_GB2312" w:eastAsia="仿宋_GB2312" w:cs="仿宋_GB2312"/>
                <w:color w:val="000000"/>
                <w:sz w:val="28"/>
                <w:szCs w:val="28"/>
              </w:rPr>
            </w:pPr>
          </w:p>
        </w:tc>
        <w:tc>
          <w:tcPr>
            <w:tcW w:w="6771" w:type="dxa"/>
            <w:gridSpan w:val="5"/>
            <w:noWrap w:val="0"/>
            <w:vAlign w:val="top"/>
          </w:tcPr>
          <w:p>
            <w:pPr>
              <w:widowControl/>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□新能源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63" w:type="dxa"/>
            <w:gridSpan w:val="2"/>
            <w:vMerge w:val="continue"/>
            <w:noWrap w:val="0"/>
            <w:vAlign w:val="center"/>
          </w:tcPr>
          <w:p>
            <w:pPr>
              <w:jc w:val="center"/>
              <w:rPr>
                <w:rFonts w:hint="eastAsia" w:ascii="仿宋_GB2312" w:hAnsi="仿宋_GB2312" w:eastAsia="仿宋_GB2312" w:cs="仿宋_GB2312"/>
                <w:color w:val="000000"/>
                <w:sz w:val="28"/>
                <w:szCs w:val="28"/>
              </w:rPr>
            </w:pPr>
          </w:p>
        </w:tc>
        <w:tc>
          <w:tcPr>
            <w:tcW w:w="6771" w:type="dxa"/>
            <w:gridSpan w:val="5"/>
            <w:noWrap w:val="0"/>
            <w:vAlign w:val="top"/>
          </w:tcPr>
          <w:p>
            <w:pPr>
              <w:widowControl/>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63" w:type="dxa"/>
            <w:gridSpan w:val="2"/>
            <w:vMerge w:val="continue"/>
            <w:noWrap w:val="0"/>
            <w:vAlign w:val="center"/>
          </w:tcPr>
          <w:p>
            <w:pPr>
              <w:jc w:val="center"/>
              <w:rPr>
                <w:rFonts w:hint="eastAsia" w:ascii="仿宋_GB2312" w:hAnsi="仿宋_GB2312" w:eastAsia="仿宋_GB2312" w:cs="仿宋_GB2312"/>
                <w:color w:val="000000"/>
                <w:sz w:val="28"/>
                <w:szCs w:val="28"/>
              </w:rPr>
            </w:pPr>
          </w:p>
        </w:tc>
        <w:tc>
          <w:tcPr>
            <w:tcW w:w="6771" w:type="dxa"/>
            <w:gridSpan w:val="5"/>
            <w:noWrap w:val="0"/>
            <w:vAlign w:val="top"/>
          </w:tcPr>
          <w:p>
            <w:pPr>
              <w:widowControl/>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□高端装备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63" w:type="dxa"/>
            <w:gridSpan w:val="2"/>
            <w:vMerge w:val="continue"/>
            <w:noWrap w:val="0"/>
            <w:vAlign w:val="center"/>
          </w:tcPr>
          <w:p>
            <w:pPr>
              <w:jc w:val="center"/>
              <w:rPr>
                <w:rFonts w:hint="eastAsia" w:ascii="仿宋_GB2312" w:hAnsi="仿宋_GB2312" w:eastAsia="仿宋_GB2312" w:cs="仿宋_GB2312"/>
                <w:color w:val="000000"/>
                <w:sz w:val="28"/>
                <w:szCs w:val="28"/>
              </w:rPr>
            </w:pPr>
          </w:p>
        </w:tc>
        <w:tc>
          <w:tcPr>
            <w:tcW w:w="6771" w:type="dxa"/>
            <w:gridSpan w:val="5"/>
            <w:noWrap w:val="0"/>
            <w:vAlign w:val="top"/>
          </w:tcPr>
          <w:p>
            <w:pPr>
              <w:widowControl/>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3" w:type="dxa"/>
            <w:gridSpan w:val="2"/>
            <w:vMerge w:val="continue"/>
            <w:noWrap w:val="0"/>
            <w:vAlign w:val="center"/>
          </w:tcPr>
          <w:p>
            <w:pPr>
              <w:jc w:val="center"/>
              <w:rPr>
                <w:rFonts w:hint="eastAsia" w:ascii="仿宋_GB2312" w:hAnsi="仿宋_GB2312" w:eastAsia="仿宋_GB2312" w:cs="仿宋_GB2312"/>
                <w:color w:val="000000"/>
                <w:sz w:val="28"/>
                <w:szCs w:val="28"/>
              </w:rPr>
            </w:pPr>
          </w:p>
        </w:tc>
        <w:tc>
          <w:tcPr>
            <w:tcW w:w="6771" w:type="dxa"/>
            <w:gridSpan w:val="5"/>
            <w:noWrap w:val="0"/>
            <w:vAlign w:val="top"/>
          </w:tcPr>
          <w:p>
            <w:pPr>
              <w:widowControl/>
              <w:textAlignment w:val="top"/>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□其他，请备注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634" w:type="dxa"/>
            <w:gridSpan w:val="7"/>
            <w:noWrap w:val="0"/>
            <w:vAlign w:val="center"/>
          </w:tcPr>
          <w:p>
            <w:pPr>
              <w:widowControl/>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项目是否愿意在国家知识产权运营公共服务平台（西安）试点平台展示？</w:t>
            </w:r>
          </w:p>
          <w:p>
            <w:pPr>
              <w:widowControl/>
              <w:ind w:firstLine="1960" w:firstLineChars="700"/>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kern w:val="0"/>
                <w:sz w:val="28"/>
                <w:szCs w:val="28"/>
              </w:rPr>
              <w:t xml:space="preserve">是        </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kern w:val="0"/>
                <w:sz w:val="28"/>
                <w:szCs w:val="28"/>
              </w:rPr>
              <w:t>否</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rPr>
      </w:pPr>
    </w:p>
    <w:tbl>
      <w:tblPr>
        <w:tblStyle w:val="8"/>
        <w:tblW w:w="8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10"/>
        <w:gridCol w:w="2120"/>
        <w:gridCol w:w="2190"/>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503" w:type="dxa"/>
            <w:gridSpan w:val="5"/>
            <w:noWrap w:val="0"/>
            <w:vAlign w:val="center"/>
          </w:tcPr>
          <w:p>
            <w:pPr>
              <w:widowControl/>
              <w:tabs>
                <w:tab w:val="left" w:pos="2733"/>
              </w:tabs>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32"/>
                <w:szCs w:val="32"/>
              </w:rPr>
              <w:t>参赛团队人员信息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96" w:type="dxa"/>
            <w:noWrap w:val="0"/>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序号</w:t>
            </w:r>
          </w:p>
        </w:tc>
        <w:tc>
          <w:tcPr>
            <w:tcW w:w="1110" w:type="dxa"/>
            <w:noWrap w:val="0"/>
            <w:vAlign w:val="center"/>
          </w:tcPr>
          <w:p>
            <w:pPr>
              <w:widowControl/>
              <w:jc w:val="center"/>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姓名</w:t>
            </w:r>
          </w:p>
        </w:tc>
        <w:tc>
          <w:tcPr>
            <w:tcW w:w="2120" w:type="dxa"/>
            <w:noWrap w:val="0"/>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单位及职务</w:t>
            </w:r>
          </w:p>
        </w:tc>
        <w:tc>
          <w:tcPr>
            <w:tcW w:w="2190" w:type="dxa"/>
            <w:noWrap w:val="0"/>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身份证</w:t>
            </w:r>
          </w:p>
        </w:tc>
        <w:tc>
          <w:tcPr>
            <w:tcW w:w="2287" w:type="dxa"/>
            <w:noWrap w:val="0"/>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96" w:type="dxa"/>
            <w:noWrap w:val="0"/>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w:t>
            </w:r>
          </w:p>
        </w:tc>
        <w:tc>
          <w:tcPr>
            <w:tcW w:w="1110" w:type="dxa"/>
            <w:noWrap w:val="0"/>
            <w:vAlign w:val="center"/>
          </w:tcPr>
          <w:p>
            <w:pPr>
              <w:jc w:val="center"/>
              <w:rPr>
                <w:rFonts w:hint="eastAsia" w:ascii="仿宋_GB2312" w:hAnsi="仿宋_GB2312" w:eastAsia="仿宋_GB2312" w:cs="仿宋_GB2312"/>
                <w:color w:val="000000"/>
                <w:sz w:val="28"/>
                <w:szCs w:val="28"/>
              </w:rPr>
            </w:pPr>
          </w:p>
        </w:tc>
        <w:tc>
          <w:tcPr>
            <w:tcW w:w="2120" w:type="dxa"/>
            <w:noWrap w:val="0"/>
            <w:vAlign w:val="top"/>
          </w:tcPr>
          <w:p>
            <w:pPr>
              <w:rPr>
                <w:rFonts w:hint="eastAsia" w:ascii="仿宋_GB2312" w:hAnsi="仿宋_GB2312" w:eastAsia="仿宋_GB2312" w:cs="仿宋_GB2312"/>
                <w:color w:val="000000"/>
                <w:sz w:val="28"/>
                <w:szCs w:val="28"/>
              </w:rPr>
            </w:pPr>
          </w:p>
        </w:tc>
        <w:tc>
          <w:tcPr>
            <w:tcW w:w="2190" w:type="dxa"/>
            <w:noWrap w:val="0"/>
            <w:vAlign w:val="top"/>
          </w:tcPr>
          <w:p>
            <w:pPr>
              <w:rPr>
                <w:rFonts w:hint="eastAsia" w:ascii="仿宋_GB2312" w:hAnsi="仿宋_GB2312" w:eastAsia="仿宋_GB2312" w:cs="仿宋_GB2312"/>
                <w:color w:val="000000"/>
                <w:sz w:val="28"/>
                <w:szCs w:val="28"/>
              </w:rPr>
            </w:pPr>
          </w:p>
        </w:tc>
        <w:tc>
          <w:tcPr>
            <w:tcW w:w="2287" w:type="dxa"/>
            <w:noWrap w:val="0"/>
            <w:vAlign w:val="top"/>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96" w:type="dxa"/>
            <w:noWrap w:val="0"/>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w:t>
            </w:r>
          </w:p>
        </w:tc>
        <w:tc>
          <w:tcPr>
            <w:tcW w:w="1110" w:type="dxa"/>
            <w:noWrap w:val="0"/>
            <w:vAlign w:val="center"/>
          </w:tcPr>
          <w:p>
            <w:pPr>
              <w:jc w:val="center"/>
              <w:rPr>
                <w:rFonts w:hint="eastAsia" w:ascii="仿宋_GB2312" w:hAnsi="仿宋_GB2312" w:eastAsia="仿宋_GB2312" w:cs="仿宋_GB2312"/>
                <w:color w:val="000000"/>
                <w:sz w:val="28"/>
                <w:szCs w:val="28"/>
              </w:rPr>
            </w:pPr>
          </w:p>
        </w:tc>
        <w:tc>
          <w:tcPr>
            <w:tcW w:w="2120" w:type="dxa"/>
            <w:noWrap w:val="0"/>
            <w:vAlign w:val="top"/>
          </w:tcPr>
          <w:p>
            <w:pPr>
              <w:rPr>
                <w:rFonts w:hint="eastAsia" w:ascii="仿宋_GB2312" w:hAnsi="仿宋_GB2312" w:eastAsia="仿宋_GB2312" w:cs="仿宋_GB2312"/>
                <w:color w:val="000000"/>
                <w:sz w:val="28"/>
                <w:szCs w:val="28"/>
              </w:rPr>
            </w:pPr>
          </w:p>
        </w:tc>
        <w:tc>
          <w:tcPr>
            <w:tcW w:w="2190" w:type="dxa"/>
            <w:noWrap w:val="0"/>
            <w:vAlign w:val="top"/>
          </w:tcPr>
          <w:p>
            <w:pPr>
              <w:rPr>
                <w:rFonts w:hint="eastAsia" w:ascii="仿宋_GB2312" w:hAnsi="仿宋_GB2312" w:eastAsia="仿宋_GB2312" w:cs="仿宋_GB2312"/>
                <w:color w:val="000000"/>
                <w:sz w:val="28"/>
                <w:szCs w:val="28"/>
              </w:rPr>
            </w:pPr>
          </w:p>
        </w:tc>
        <w:tc>
          <w:tcPr>
            <w:tcW w:w="2287" w:type="dxa"/>
            <w:noWrap w:val="0"/>
            <w:vAlign w:val="top"/>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6" w:type="dxa"/>
            <w:noWrap w:val="0"/>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w:t>
            </w:r>
          </w:p>
        </w:tc>
        <w:tc>
          <w:tcPr>
            <w:tcW w:w="1110" w:type="dxa"/>
            <w:noWrap w:val="0"/>
            <w:vAlign w:val="center"/>
          </w:tcPr>
          <w:p>
            <w:pPr>
              <w:jc w:val="center"/>
              <w:rPr>
                <w:rFonts w:hint="eastAsia" w:ascii="仿宋_GB2312" w:hAnsi="仿宋_GB2312" w:eastAsia="仿宋_GB2312" w:cs="仿宋_GB2312"/>
                <w:color w:val="000000"/>
                <w:sz w:val="28"/>
                <w:szCs w:val="28"/>
              </w:rPr>
            </w:pPr>
          </w:p>
        </w:tc>
        <w:tc>
          <w:tcPr>
            <w:tcW w:w="2120" w:type="dxa"/>
            <w:noWrap w:val="0"/>
            <w:vAlign w:val="top"/>
          </w:tcPr>
          <w:p>
            <w:pPr>
              <w:rPr>
                <w:rFonts w:hint="eastAsia" w:ascii="仿宋_GB2312" w:hAnsi="仿宋_GB2312" w:eastAsia="仿宋_GB2312" w:cs="仿宋_GB2312"/>
                <w:color w:val="000000"/>
                <w:sz w:val="28"/>
                <w:szCs w:val="28"/>
              </w:rPr>
            </w:pPr>
          </w:p>
        </w:tc>
        <w:tc>
          <w:tcPr>
            <w:tcW w:w="2190" w:type="dxa"/>
            <w:noWrap w:val="0"/>
            <w:vAlign w:val="top"/>
          </w:tcPr>
          <w:p>
            <w:pPr>
              <w:rPr>
                <w:rFonts w:hint="eastAsia" w:ascii="仿宋_GB2312" w:hAnsi="仿宋_GB2312" w:eastAsia="仿宋_GB2312" w:cs="仿宋_GB2312"/>
                <w:color w:val="000000"/>
                <w:sz w:val="28"/>
                <w:szCs w:val="28"/>
              </w:rPr>
            </w:pPr>
          </w:p>
        </w:tc>
        <w:tc>
          <w:tcPr>
            <w:tcW w:w="2287" w:type="dxa"/>
            <w:noWrap w:val="0"/>
            <w:vAlign w:val="top"/>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6" w:type="dxa"/>
            <w:noWrap w:val="0"/>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w:t>
            </w:r>
          </w:p>
        </w:tc>
        <w:tc>
          <w:tcPr>
            <w:tcW w:w="1110" w:type="dxa"/>
            <w:noWrap w:val="0"/>
            <w:vAlign w:val="center"/>
          </w:tcPr>
          <w:p>
            <w:pPr>
              <w:jc w:val="center"/>
              <w:rPr>
                <w:rFonts w:hint="eastAsia" w:ascii="仿宋_GB2312" w:hAnsi="仿宋_GB2312" w:eastAsia="仿宋_GB2312" w:cs="仿宋_GB2312"/>
                <w:color w:val="000000"/>
                <w:sz w:val="28"/>
                <w:szCs w:val="28"/>
              </w:rPr>
            </w:pPr>
          </w:p>
        </w:tc>
        <w:tc>
          <w:tcPr>
            <w:tcW w:w="2120" w:type="dxa"/>
            <w:noWrap w:val="0"/>
            <w:vAlign w:val="top"/>
          </w:tcPr>
          <w:p>
            <w:pPr>
              <w:rPr>
                <w:rFonts w:hint="eastAsia" w:ascii="仿宋_GB2312" w:hAnsi="仿宋_GB2312" w:eastAsia="仿宋_GB2312" w:cs="仿宋_GB2312"/>
                <w:color w:val="000000"/>
                <w:sz w:val="28"/>
                <w:szCs w:val="28"/>
              </w:rPr>
            </w:pPr>
          </w:p>
        </w:tc>
        <w:tc>
          <w:tcPr>
            <w:tcW w:w="2190" w:type="dxa"/>
            <w:noWrap w:val="0"/>
            <w:vAlign w:val="top"/>
          </w:tcPr>
          <w:p>
            <w:pPr>
              <w:rPr>
                <w:rFonts w:hint="eastAsia" w:ascii="仿宋_GB2312" w:hAnsi="仿宋_GB2312" w:eastAsia="仿宋_GB2312" w:cs="仿宋_GB2312"/>
                <w:color w:val="000000"/>
                <w:sz w:val="28"/>
                <w:szCs w:val="28"/>
              </w:rPr>
            </w:pPr>
          </w:p>
        </w:tc>
        <w:tc>
          <w:tcPr>
            <w:tcW w:w="2287" w:type="dxa"/>
            <w:noWrap w:val="0"/>
            <w:vAlign w:val="top"/>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6" w:type="dxa"/>
            <w:noWrap w:val="0"/>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5</w:t>
            </w:r>
          </w:p>
        </w:tc>
        <w:tc>
          <w:tcPr>
            <w:tcW w:w="1110" w:type="dxa"/>
            <w:noWrap w:val="0"/>
            <w:vAlign w:val="center"/>
          </w:tcPr>
          <w:p>
            <w:pPr>
              <w:jc w:val="center"/>
              <w:rPr>
                <w:rFonts w:hint="eastAsia" w:ascii="仿宋_GB2312" w:hAnsi="仿宋_GB2312" w:eastAsia="仿宋_GB2312" w:cs="仿宋_GB2312"/>
                <w:color w:val="000000"/>
                <w:sz w:val="28"/>
                <w:szCs w:val="28"/>
              </w:rPr>
            </w:pPr>
          </w:p>
        </w:tc>
        <w:tc>
          <w:tcPr>
            <w:tcW w:w="2120" w:type="dxa"/>
            <w:noWrap w:val="0"/>
            <w:vAlign w:val="top"/>
          </w:tcPr>
          <w:p>
            <w:pPr>
              <w:rPr>
                <w:rFonts w:hint="eastAsia" w:ascii="仿宋_GB2312" w:hAnsi="仿宋_GB2312" w:eastAsia="仿宋_GB2312" w:cs="仿宋_GB2312"/>
                <w:color w:val="000000"/>
                <w:sz w:val="28"/>
                <w:szCs w:val="28"/>
              </w:rPr>
            </w:pPr>
          </w:p>
        </w:tc>
        <w:tc>
          <w:tcPr>
            <w:tcW w:w="2190" w:type="dxa"/>
            <w:noWrap w:val="0"/>
            <w:vAlign w:val="top"/>
          </w:tcPr>
          <w:p>
            <w:pPr>
              <w:rPr>
                <w:rFonts w:hint="eastAsia" w:ascii="仿宋_GB2312" w:hAnsi="仿宋_GB2312" w:eastAsia="仿宋_GB2312" w:cs="仿宋_GB2312"/>
                <w:color w:val="000000"/>
                <w:sz w:val="28"/>
                <w:szCs w:val="28"/>
              </w:rPr>
            </w:pPr>
          </w:p>
        </w:tc>
        <w:tc>
          <w:tcPr>
            <w:tcW w:w="2287" w:type="dxa"/>
            <w:noWrap w:val="0"/>
            <w:vAlign w:val="top"/>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6" w:type="dxa"/>
            <w:noWrap w:val="0"/>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6</w:t>
            </w:r>
          </w:p>
        </w:tc>
        <w:tc>
          <w:tcPr>
            <w:tcW w:w="1110" w:type="dxa"/>
            <w:noWrap w:val="0"/>
            <w:vAlign w:val="center"/>
          </w:tcPr>
          <w:p>
            <w:pPr>
              <w:jc w:val="center"/>
              <w:rPr>
                <w:rFonts w:hint="eastAsia" w:ascii="仿宋_GB2312" w:hAnsi="仿宋_GB2312" w:eastAsia="仿宋_GB2312" w:cs="仿宋_GB2312"/>
                <w:color w:val="000000"/>
                <w:sz w:val="28"/>
                <w:szCs w:val="28"/>
              </w:rPr>
            </w:pPr>
          </w:p>
        </w:tc>
        <w:tc>
          <w:tcPr>
            <w:tcW w:w="2120" w:type="dxa"/>
            <w:noWrap w:val="0"/>
            <w:vAlign w:val="top"/>
          </w:tcPr>
          <w:p>
            <w:pPr>
              <w:rPr>
                <w:rFonts w:hint="eastAsia" w:ascii="仿宋_GB2312" w:hAnsi="仿宋_GB2312" w:eastAsia="仿宋_GB2312" w:cs="仿宋_GB2312"/>
                <w:color w:val="000000"/>
                <w:sz w:val="28"/>
                <w:szCs w:val="28"/>
              </w:rPr>
            </w:pPr>
          </w:p>
        </w:tc>
        <w:tc>
          <w:tcPr>
            <w:tcW w:w="2190" w:type="dxa"/>
            <w:noWrap w:val="0"/>
            <w:vAlign w:val="top"/>
          </w:tcPr>
          <w:p>
            <w:pPr>
              <w:rPr>
                <w:rFonts w:hint="eastAsia" w:ascii="仿宋_GB2312" w:hAnsi="仿宋_GB2312" w:eastAsia="仿宋_GB2312" w:cs="仿宋_GB2312"/>
                <w:color w:val="000000"/>
                <w:sz w:val="28"/>
                <w:szCs w:val="28"/>
              </w:rPr>
            </w:pPr>
          </w:p>
        </w:tc>
        <w:tc>
          <w:tcPr>
            <w:tcW w:w="2287" w:type="dxa"/>
            <w:noWrap w:val="0"/>
            <w:vAlign w:val="top"/>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6" w:type="dxa"/>
            <w:noWrap w:val="0"/>
            <w:vAlign w:val="center"/>
          </w:tcPr>
          <w:p>
            <w:pPr>
              <w:widowControl/>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1110" w:type="dxa"/>
            <w:noWrap w:val="0"/>
            <w:vAlign w:val="center"/>
          </w:tcPr>
          <w:p>
            <w:pPr>
              <w:jc w:val="center"/>
              <w:rPr>
                <w:rFonts w:hint="eastAsia" w:ascii="仿宋_GB2312" w:hAnsi="仿宋_GB2312" w:eastAsia="仿宋_GB2312" w:cs="仿宋_GB2312"/>
                <w:color w:val="000000"/>
                <w:sz w:val="28"/>
                <w:szCs w:val="28"/>
              </w:rPr>
            </w:pPr>
          </w:p>
        </w:tc>
        <w:tc>
          <w:tcPr>
            <w:tcW w:w="2120" w:type="dxa"/>
            <w:noWrap w:val="0"/>
            <w:vAlign w:val="top"/>
          </w:tcPr>
          <w:p>
            <w:pPr>
              <w:rPr>
                <w:rFonts w:hint="eastAsia" w:ascii="仿宋_GB2312" w:hAnsi="仿宋_GB2312" w:eastAsia="仿宋_GB2312" w:cs="仿宋_GB2312"/>
                <w:color w:val="000000"/>
                <w:sz w:val="28"/>
                <w:szCs w:val="28"/>
              </w:rPr>
            </w:pPr>
          </w:p>
        </w:tc>
        <w:tc>
          <w:tcPr>
            <w:tcW w:w="2190" w:type="dxa"/>
            <w:noWrap w:val="0"/>
            <w:vAlign w:val="top"/>
          </w:tcPr>
          <w:p>
            <w:pPr>
              <w:rPr>
                <w:rFonts w:hint="eastAsia" w:ascii="仿宋_GB2312" w:hAnsi="仿宋_GB2312" w:eastAsia="仿宋_GB2312" w:cs="仿宋_GB2312"/>
                <w:color w:val="000000"/>
                <w:sz w:val="28"/>
                <w:szCs w:val="28"/>
              </w:rPr>
            </w:pPr>
          </w:p>
        </w:tc>
        <w:tc>
          <w:tcPr>
            <w:tcW w:w="2287" w:type="dxa"/>
            <w:noWrap w:val="0"/>
            <w:vAlign w:val="top"/>
          </w:tcPr>
          <w:p>
            <w:pP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jc w:val="center"/>
        </w:trPr>
        <w:tc>
          <w:tcPr>
            <w:tcW w:w="8503" w:type="dxa"/>
            <w:gridSpan w:val="5"/>
            <w:noWrap w:val="0"/>
            <w:vAlign w:val="center"/>
          </w:tcPr>
          <w:p>
            <w:pPr>
              <w:widowControl/>
              <w:spacing w:line="500" w:lineRule="exac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注: 1.同一参赛主体最多可选送3个项目参赛；</w:t>
            </w:r>
          </w:p>
          <w:p>
            <w:pPr>
              <w:widowControl/>
              <w:spacing w:line="500" w:lineRule="exac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2.大赛上场答辩人员，必须为已报名的参赛人员；</w:t>
            </w:r>
          </w:p>
          <w:p>
            <w:pPr>
              <w:widowControl/>
              <w:spacing w:line="500" w:lineRule="exact"/>
              <w:ind w:firstLine="560" w:firstLineChars="200"/>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3.知识产权服务机构不可独立作为参赛主体参赛，可与创新主体联合参赛，不受参赛项目数量限制。</w:t>
            </w:r>
          </w:p>
          <w:p>
            <w:pPr>
              <w:widowControl/>
              <w:spacing w:line="500" w:lineRule="exact"/>
              <w:textAlignment w:val="top"/>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4.大赛期间参赛团队中成员若有变更，应经大赛组委会同意后方可更换。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jc w:val="center"/>
        </w:trPr>
        <w:tc>
          <w:tcPr>
            <w:tcW w:w="8503" w:type="dxa"/>
            <w:gridSpan w:val="5"/>
            <w:noWrap w:val="0"/>
            <w:vAlign w:val="center"/>
          </w:tcPr>
          <w:p>
            <w:pPr>
              <w:widowControl/>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参赛单位意见：</w:t>
            </w:r>
          </w:p>
          <w:p>
            <w:pPr>
              <w:widowControl/>
              <w:ind w:firstLine="5320" w:firstLineChars="1900"/>
              <w:textAlignment w:val="center"/>
              <w:rPr>
                <w:rFonts w:hint="eastAsia" w:ascii="仿宋_GB2312" w:hAnsi="仿宋_GB2312" w:eastAsia="仿宋_GB2312" w:cs="仿宋_GB2312"/>
                <w:color w:val="000000"/>
                <w:kern w:val="0"/>
                <w:sz w:val="28"/>
                <w:szCs w:val="28"/>
              </w:rPr>
            </w:pPr>
          </w:p>
          <w:p>
            <w:pPr>
              <w:widowControl/>
              <w:ind w:firstLine="5320" w:firstLineChars="1900"/>
              <w:textAlignment w:val="center"/>
              <w:rPr>
                <w:rFonts w:hint="eastAsia" w:ascii="仿宋_GB2312" w:hAnsi="仿宋_GB2312" w:eastAsia="仿宋_GB2312" w:cs="仿宋_GB2312"/>
                <w:color w:val="000000"/>
                <w:kern w:val="0"/>
                <w:sz w:val="28"/>
                <w:szCs w:val="28"/>
              </w:rPr>
            </w:pPr>
          </w:p>
          <w:p>
            <w:pPr>
              <w:widowControl/>
              <w:ind w:firstLine="5320" w:firstLineChars="1900"/>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（盖章）</w:t>
            </w:r>
          </w:p>
          <w:p>
            <w:pPr>
              <w:widowControl/>
              <w:ind w:firstLine="4760" w:firstLineChars="1700"/>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503"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562" w:firstLineChars="200"/>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一、参赛主体基本情况（可另附文说明)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9" w:hRule="atLeast"/>
          <w:jc w:val="center"/>
        </w:trPr>
        <w:tc>
          <w:tcPr>
            <w:tcW w:w="8503" w:type="dxa"/>
            <w:gridSpan w:val="5"/>
            <w:noWrap w:val="0"/>
            <w:vAlign w:val="top"/>
          </w:tcPr>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textAlignment w:val="top"/>
              <w:rPr>
                <w:rFonts w:hint="eastAsia" w:ascii="仿宋_GB2312" w:hAnsi="仿宋" w:eastAsia="仿宋_GB2312" w:cs="楷体"/>
                <w:color w:val="000000"/>
                <w:sz w:val="28"/>
                <w:szCs w:val="28"/>
              </w:rPr>
            </w:pPr>
            <w:r>
              <w:rPr>
                <w:rFonts w:hint="eastAsia" w:ascii="仿宋_GB2312" w:hAnsi="仿宋" w:eastAsia="仿宋_GB2312" w:cs="楷体"/>
                <w:color w:val="000000"/>
                <w:sz w:val="28"/>
                <w:szCs w:val="28"/>
              </w:rPr>
              <w:t>1.单位概况（内容至少包括：成立时间、规模、融资情况）</w:t>
            </w:r>
          </w:p>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textAlignment w:val="top"/>
              <w:rPr>
                <w:rFonts w:hint="eastAsia" w:ascii="仿宋_GB2312" w:hAnsi="仿宋" w:eastAsia="仿宋_GB2312" w:cs="楷体"/>
                <w:color w:val="000000"/>
                <w:sz w:val="28"/>
                <w:szCs w:val="28"/>
              </w:rPr>
            </w:pPr>
            <w:r>
              <w:rPr>
                <w:rFonts w:hint="eastAsia" w:ascii="仿宋_GB2312" w:hAnsi="仿宋" w:eastAsia="仿宋_GB2312" w:cs="楷体"/>
                <w:color w:val="000000"/>
                <w:sz w:val="28"/>
                <w:szCs w:val="28"/>
              </w:rPr>
              <w:t>2.主营业务（内容至少包括：主要产品或服务及其特色）</w:t>
            </w: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 w:eastAsia="仿宋_GB2312" w:cs="楷体"/>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 w:eastAsia="仿宋_GB2312" w:cs="楷体"/>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 w:eastAsia="仿宋_GB2312" w:cs="楷体"/>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 w:eastAsia="仿宋_GB2312" w:cs="楷体"/>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 w:eastAsia="仿宋_GB2312" w:cs="楷体"/>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 w:eastAsia="仿宋_GB2312" w:cs="楷体"/>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 w:eastAsia="仿宋_GB2312" w:cs="楷体"/>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 w:eastAsia="仿宋_GB2312" w:cs="楷体"/>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 w:eastAsia="仿宋_GB2312" w:cs="楷体"/>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 w:eastAsia="仿宋_GB2312" w:cs="楷体"/>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 w:eastAsia="仿宋_GB2312" w:cs="楷体"/>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 w:eastAsia="仿宋_GB2312" w:cs="楷体"/>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 w:eastAsia="仿宋_GB2312" w:cs="楷体"/>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 w:eastAsia="仿宋_GB2312" w:cs="楷体"/>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 w:eastAsia="仿宋_GB2312" w:cs="楷体"/>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 w:eastAsia="仿宋_GB2312" w:cs="楷体"/>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 w:eastAsia="仿宋_GB2312" w:cs="楷体"/>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 w:eastAsia="仿宋_GB2312" w:cs="楷体"/>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 w:eastAsia="仿宋_GB2312" w:cs="仿宋"/>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 w:eastAsia="仿宋_GB2312" w:cs="仿宋"/>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 w:eastAsia="仿宋_GB2312" w:cs="仿宋"/>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 w:eastAsia="仿宋_GB2312" w:cs="仿宋"/>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 w:eastAsia="仿宋_GB2312"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503"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562" w:firstLineChars="200"/>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二、参赛项目基本情况</w:t>
            </w:r>
            <w:r>
              <w:rPr>
                <w:rFonts w:hint="eastAsia" w:ascii="仿宋_GB2312" w:hAnsi="仿宋_GB2312" w:eastAsia="仿宋_GB2312" w:cs="仿宋_GB2312"/>
                <w:bCs/>
                <w:color w:val="000000"/>
                <w:kern w:val="0"/>
                <w:sz w:val="28"/>
                <w:szCs w:val="28"/>
              </w:rPr>
              <w:t>（可另附文说明）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9" w:hRule="atLeast"/>
          <w:jc w:val="center"/>
        </w:trPr>
        <w:tc>
          <w:tcPr>
            <w:tcW w:w="8503" w:type="dxa"/>
            <w:gridSpan w:val="5"/>
            <w:noWrap w:val="0"/>
            <w:vAlign w:val="top"/>
          </w:tcPr>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1.项目基本情况（内容至少包括：立项时间、项目投入、实施过程、商业模式、社会效益、获奖情况、配套资源）</w:t>
            </w:r>
          </w:p>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2.经营团队（内容至少包括：项目管理、运营、推广团队的人员情况，参赛项目团队个人经历介绍，项目经营经验等）</w:t>
            </w:r>
          </w:p>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3.研发团队（至少应当包括：项目研发人员的数量情况、研发经历、研发成果等内容）</w:t>
            </w:r>
          </w:p>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4.知识产权团队（至少应当包括团队自有知识产权从业人员或知识产权服务机构人员从业经历、专业挖掘布局、专利导航、分析评议、高价值专利培育等方面的经历）</w:t>
            </w: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503"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562" w:firstLineChars="200"/>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三、参赛项目技术介绍</w:t>
            </w:r>
            <w:r>
              <w:rPr>
                <w:rFonts w:hint="eastAsia" w:ascii="仿宋_GB2312" w:hAnsi="仿宋_GB2312" w:eastAsia="仿宋_GB2312" w:cs="仿宋_GB2312"/>
                <w:bCs/>
                <w:color w:val="000000"/>
                <w:kern w:val="0"/>
                <w:sz w:val="28"/>
                <w:szCs w:val="28"/>
              </w:rPr>
              <w:t>（可另附文说明）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9" w:hRule="atLeast"/>
          <w:jc w:val="center"/>
        </w:trPr>
        <w:tc>
          <w:tcPr>
            <w:tcW w:w="8503" w:type="dxa"/>
            <w:gridSpan w:val="5"/>
            <w:noWrap w:val="0"/>
            <w:vAlign w:val="top"/>
          </w:tcPr>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1.核心技术介绍（内容至少包括：现有技术背景情况，现有市场情况，本项目技术内容等）</w:t>
            </w:r>
          </w:p>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2.技术先进性（内容至少包括：相对同类产品的差异化产品特性（产品特色）、成本优势和客户满意度等情况）</w:t>
            </w:r>
          </w:p>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3.技术壁垒（主要从国内外同类技术的特征比较、关键技术特点、技术难度等角度来进行说明，并列举国内外竞争对手）</w:t>
            </w:r>
          </w:p>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4.产品或技术成熟度（处于实验室阶段、小批量试产还是量产阶段，产品上市时间或预计上市时间、稳定运行时间、实际使用效果、用户数等）</w:t>
            </w: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3"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562" w:firstLineChars="200"/>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kern w:val="0"/>
                <w:sz w:val="28"/>
                <w:szCs w:val="28"/>
              </w:rPr>
              <w:t>四、参赛项目进展及市场前景分析</w:t>
            </w:r>
            <w:r>
              <w:rPr>
                <w:rFonts w:hint="eastAsia" w:ascii="仿宋_GB2312" w:hAnsi="仿宋_GB2312" w:eastAsia="仿宋_GB2312" w:cs="仿宋_GB2312"/>
                <w:color w:val="000000"/>
                <w:kern w:val="0"/>
                <w:sz w:val="28"/>
                <w:szCs w:val="28"/>
              </w:rPr>
              <w:t>（实际用户数量、市场规模、未来三年收入预期等，可另附文说明）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8" w:hRule="atLeast"/>
          <w:jc w:val="center"/>
        </w:trPr>
        <w:tc>
          <w:tcPr>
            <w:tcW w:w="8503" w:type="dxa"/>
            <w:gridSpan w:val="5"/>
            <w:noWrap w:val="0"/>
            <w:vAlign w:val="top"/>
          </w:tcPr>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1.市场规模（目标客户、使用场景、国内外市场规模预测等）</w:t>
            </w:r>
          </w:p>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2.近三年收入状况以及未来三年收入预期（成立时间未满三年的企业，按实际存在时间填写）</w:t>
            </w: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03"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562" w:firstLineChars="200"/>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kern w:val="0"/>
                <w:sz w:val="28"/>
                <w:szCs w:val="28"/>
              </w:rPr>
              <w:t>五、参赛项目专利培育布局现状</w:t>
            </w:r>
            <w:r>
              <w:rPr>
                <w:rFonts w:hint="eastAsia" w:ascii="仿宋_GB2312" w:hAnsi="仿宋_GB2312" w:eastAsia="仿宋_GB2312" w:cs="仿宋_GB2312"/>
                <w:color w:val="000000"/>
                <w:kern w:val="0"/>
                <w:sz w:val="28"/>
                <w:szCs w:val="28"/>
              </w:rPr>
              <w:t>（可另附文说明）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3" w:hRule="atLeast"/>
          <w:jc w:val="center"/>
        </w:trPr>
        <w:tc>
          <w:tcPr>
            <w:tcW w:w="8503" w:type="dxa"/>
            <w:gridSpan w:val="5"/>
            <w:noWrap w:val="0"/>
            <w:vAlign w:val="top"/>
          </w:tcPr>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1.与本项目技术相关的已公开专利列表（包括专利号（申请号）/公开号、发明名称、专利权人（申请人）等信息）</w:t>
            </w:r>
          </w:p>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2.专利技术实施情况（自身产品或其他厂商产品，自主实施和/或由第三方机构实施情况，产生的市场价值、战略价值等）</w:t>
            </w:r>
          </w:p>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textAlignment w:val="top"/>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3.专利技术运营情况（项目专利转让、许可、质押融资、作价入股等运营情况，包括专利运营模式、专利运营收益金额、专利评估金额等）</w:t>
            </w: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500" w:lineRule="exact"/>
              <w:textAlignment w:val="top"/>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03"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562" w:firstLineChars="200"/>
              <w:textAlignment w:val="top"/>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六、附件资料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2" w:hRule="atLeast"/>
          <w:jc w:val="center"/>
        </w:trPr>
        <w:tc>
          <w:tcPr>
            <w:tcW w:w="8503" w:type="dxa"/>
            <w:gridSpan w:val="5"/>
            <w:noWrap w:val="0"/>
            <w:vAlign w:val="top"/>
          </w:tcPr>
          <w:p>
            <w:pPr>
              <w:keepNext w:val="0"/>
              <w:keepLines w:val="0"/>
              <w:pageBreakBefore w:val="0"/>
              <w:widowControl/>
              <w:numPr>
                <w:numId w:val="0"/>
              </w:numPr>
              <w:kinsoku/>
              <w:wordWrap/>
              <w:overflowPunct/>
              <w:topLinePunct w:val="0"/>
              <w:autoSpaceDE/>
              <w:autoSpaceDN/>
              <w:bidi w:val="0"/>
              <w:adjustRightInd w:val="0"/>
              <w:snapToGrid w:val="0"/>
              <w:spacing w:line="540" w:lineRule="exact"/>
              <w:ind w:firstLine="560" w:firstLineChars="200"/>
              <w:jc w:val="both"/>
              <w:textAlignment w:val="top"/>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（一）参赛主体为个人的提交如下资料：</w:t>
            </w:r>
          </w:p>
          <w:p>
            <w:pPr>
              <w:keepNext w:val="0"/>
              <w:keepLines w:val="0"/>
              <w:pageBreakBefore w:val="0"/>
              <w:widowControl/>
              <w:numPr>
                <w:numId w:val="0"/>
              </w:numPr>
              <w:kinsoku/>
              <w:wordWrap/>
              <w:overflowPunct/>
              <w:topLinePunct w:val="0"/>
              <w:autoSpaceDE/>
              <w:autoSpaceDN/>
              <w:bidi w:val="0"/>
              <w:adjustRightInd w:val="0"/>
              <w:snapToGrid w:val="0"/>
              <w:spacing w:line="540" w:lineRule="exact"/>
              <w:ind w:firstLine="560" w:firstLineChars="200"/>
              <w:jc w:val="both"/>
              <w:textAlignment w:val="top"/>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1.身份证正反面照片；</w:t>
            </w:r>
          </w:p>
          <w:p>
            <w:pPr>
              <w:keepNext w:val="0"/>
              <w:keepLines w:val="0"/>
              <w:pageBreakBefore w:val="0"/>
              <w:widowControl/>
              <w:numPr>
                <w:numId w:val="0"/>
              </w:numPr>
              <w:kinsoku/>
              <w:wordWrap/>
              <w:overflowPunct/>
              <w:topLinePunct w:val="0"/>
              <w:autoSpaceDE/>
              <w:autoSpaceDN/>
              <w:bidi w:val="0"/>
              <w:adjustRightInd w:val="0"/>
              <w:snapToGrid w:val="0"/>
              <w:spacing w:line="540" w:lineRule="exact"/>
              <w:ind w:leftChars="0" w:firstLine="560" w:firstLineChars="200"/>
              <w:jc w:val="both"/>
              <w:textAlignment w:val="top"/>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2.《参赛承诺书》（PDF版，承诺书须签字）；</w:t>
            </w:r>
          </w:p>
          <w:p>
            <w:pPr>
              <w:keepNext w:val="0"/>
              <w:keepLines w:val="0"/>
              <w:pageBreakBefore w:val="0"/>
              <w:widowControl/>
              <w:numPr>
                <w:numId w:val="0"/>
              </w:numPr>
              <w:kinsoku/>
              <w:wordWrap/>
              <w:overflowPunct/>
              <w:topLinePunct w:val="0"/>
              <w:autoSpaceDE/>
              <w:autoSpaceDN/>
              <w:bidi w:val="0"/>
              <w:adjustRightInd w:val="0"/>
              <w:snapToGrid w:val="0"/>
              <w:spacing w:line="540" w:lineRule="exact"/>
              <w:ind w:leftChars="0" w:firstLine="560" w:firstLineChars="200"/>
              <w:jc w:val="both"/>
              <w:textAlignment w:val="top"/>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3.专利证书或相关权属证明（PDF版）；</w:t>
            </w:r>
          </w:p>
          <w:p>
            <w:pPr>
              <w:keepNext w:val="0"/>
              <w:keepLines w:val="0"/>
              <w:pageBreakBefore w:val="0"/>
              <w:widowControl/>
              <w:numPr>
                <w:numId w:val="0"/>
              </w:numPr>
              <w:kinsoku/>
              <w:wordWrap/>
              <w:overflowPunct/>
              <w:topLinePunct w:val="0"/>
              <w:autoSpaceDE/>
              <w:autoSpaceDN/>
              <w:bidi w:val="0"/>
              <w:adjustRightInd w:val="0"/>
              <w:snapToGrid w:val="0"/>
              <w:spacing w:line="540" w:lineRule="exact"/>
              <w:ind w:leftChars="0" w:firstLine="560" w:firstLineChars="200"/>
              <w:jc w:val="both"/>
              <w:textAlignment w:val="top"/>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4.其他相关佐证资料。</w:t>
            </w:r>
          </w:p>
          <w:p>
            <w:pPr>
              <w:keepNext w:val="0"/>
              <w:keepLines w:val="0"/>
              <w:pageBreakBefore w:val="0"/>
              <w:widowControl/>
              <w:numPr>
                <w:numId w:val="0"/>
              </w:numPr>
              <w:kinsoku/>
              <w:wordWrap/>
              <w:overflowPunct/>
              <w:topLinePunct w:val="0"/>
              <w:autoSpaceDE/>
              <w:autoSpaceDN/>
              <w:bidi w:val="0"/>
              <w:adjustRightInd w:val="0"/>
              <w:snapToGrid w:val="0"/>
              <w:spacing w:line="540" w:lineRule="exact"/>
              <w:ind w:leftChars="0" w:firstLine="560" w:firstLineChars="200"/>
              <w:jc w:val="both"/>
              <w:textAlignment w:val="top"/>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（二）参赛主体为高校或企业的提交如下资料：</w:t>
            </w:r>
          </w:p>
          <w:p>
            <w:pPr>
              <w:keepNext w:val="0"/>
              <w:keepLines w:val="0"/>
              <w:pageBreakBefore w:val="0"/>
              <w:widowControl/>
              <w:numPr>
                <w:numId w:val="0"/>
              </w:numPr>
              <w:kinsoku/>
              <w:wordWrap/>
              <w:overflowPunct/>
              <w:topLinePunct w:val="0"/>
              <w:autoSpaceDE/>
              <w:autoSpaceDN/>
              <w:bidi w:val="0"/>
              <w:adjustRightInd w:val="0"/>
              <w:snapToGrid w:val="0"/>
              <w:spacing w:line="540" w:lineRule="exact"/>
              <w:ind w:firstLine="560" w:firstLineChars="200"/>
              <w:jc w:val="both"/>
              <w:textAlignment w:val="top"/>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1.企业营业执照或单位法人证书复印件盖章（PDF版）；</w:t>
            </w:r>
          </w:p>
          <w:p>
            <w:pPr>
              <w:keepNext w:val="0"/>
              <w:keepLines w:val="0"/>
              <w:pageBreakBefore w:val="0"/>
              <w:widowControl/>
              <w:numPr>
                <w:numId w:val="0"/>
              </w:numPr>
              <w:kinsoku/>
              <w:wordWrap/>
              <w:overflowPunct/>
              <w:topLinePunct w:val="0"/>
              <w:autoSpaceDE/>
              <w:autoSpaceDN/>
              <w:bidi w:val="0"/>
              <w:adjustRightInd w:val="0"/>
              <w:snapToGrid w:val="0"/>
              <w:spacing w:line="540" w:lineRule="exact"/>
              <w:ind w:leftChars="0" w:firstLine="560" w:firstLineChars="200"/>
              <w:jc w:val="both"/>
              <w:textAlignment w:val="top"/>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2.团队负责人身份证正反面照片；</w:t>
            </w:r>
          </w:p>
          <w:p>
            <w:pPr>
              <w:keepNext w:val="0"/>
              <w:keepLines w:val="0"/>
              <w:pageBreakBefore w:val="0"/>
              <w:widowControl/>
              <w:numPr>
                <w:numId w:val="0"/>
              </w:numPr>
              <w:kinsoku/>
              <w:wordWrap/>
              <w:overflowPunct/>
              <w:topLinePunct w:val="0"/>
              <w:autoSpaceDE/>
              <w:autoSpaceDN/>
              <w:bidi w:val="0"/>
              <w:adjustRightInd w:val="0"/>
              <w:snapToGrid w:val="0"/>
              <w:spacing w:line="540" w:lineRule="exact"/>
              <w:ind w:leftChars="0" w:firstLine="560" w:firstLineChars="200"/>
              <w:jc w:val="both"/>
              <w:textAlignment w:val="top"/>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3.《参赛承诺书》（PDF版，承诺书须签字及盖公章）；</w:t>
            </w:r>
          </w:p>
          <w:p>
            <w:pPr>
              <w:keepNext w:val="0"/>
              <w:keepLines w:val="0"/>
              <w:pageBreakBefore w:val="0"/>
              <w:widowControl/>
              <w:numPr>
                <w:numId w:val="0"/>
              </w:numPr>
              <w:kinsoku/>
              <w:wordWrap/>
              <w:overflowPunct/>
              <w:topLinePunct w:val="0"/>
              <w:autoSpaceDE/>
              <w:autoSpaceDN/>
              <w:bidi w:val="0"/>
              <w:adjustRightInd w:val="0"/>
              <w:snapToGrid w:val="0"/>
              <w:spacing w:line="540" w:lineRule="exact"/>
              <w:ind w:leftChars="0" w:firstLine="560" w:firstLineChars="200"/>
              <w:jc w:val="both"/>
              <w:textAlignment w:val="top"/>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4.专利证书或相关权属证明（PDF版）；</w:t>
            </w:r>
          </w:p>
          <w:p>
            <w:pPr>
              <w:keepNext w:val="0"/>
              <w:keepLines w:val="0"/>
              <w:pageBreakBefore w:val="0"/>
              <w:widowControl/>
              <w:numPr>
                <w:numId w:val="0"/>
              </w:numPr>
              <w:kinsoku/>
              <w:wordWrap/>
              <w:overflowPunct/>
              <w:topLinePunct w:val="0"/>
              <w:autoSpaceDE/>
              <w:autoSpaceDN/>
              <w:bidi w:val="0"/>
              <w:adjustRightInd w:val="0"/>
              <w:snapToGrid w:val="0"/>
              <w:spacing w:line="540" w:lineRule="exact"/>
              <w:ind w:leftChars="0" w:firstLine="560" w:firstLineChars="200"/>
              <w:jc w:val="both"/>
              <w:textAlignment w:val="top"/>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5.其他相关佐证资料。</w:t>
            </w:r>
          </w:p>
          <w:p>
            <w:pPr>
              <w:keepNext w:val="0"/>
              <w:keepLines w:val="0"/>
              <w:pageBreakBefore w:val="0"/>
              <w:widowControl/>
              <w:numPr>
                <w:numId w:val="0"/>
              </w:numPr>
              <w:kinsoku/>
              <w:wordWrap/>
              <w:overflowPunct/>
              <w:topLinePunct w:val="0"/>
              <w:autoSpaceDE/>
              <w:autoSpaceDN/>
              <w:bidi w:val="0"/>
              <w:adjustRightInd w:val="0"/>
              <w:snapToGrid w:val="0"/>
              <w:spacing w:after="156" w:afterLines="50" w:line="700" w:lineRule="exact"/>
              <w:ind w:leftChars="0"/>
              <w:jc w:val="both"/>
              <w:textAlignment w:val="top"/>
              <w:rPr>
                <w:rFonts w:hint="default" w:ascii="仿宋_GB2312" w:hAnsi="仿宋_GB2312" w:eastAsia="仿宋_GB2312" w:cs="仿宋_GB2312"/>
                <w:color w:val="000000"/>
                <w:sz w:val="28"/>
                <w:szCs w:val="28"/>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20" w:lineRule="exact"/>
        <w:textAlignment w:val="auto"/>
        <w:rPr>
          <w:rFonts w:hint="eastAsia" w:ascii="仿宋_GB2312" w:eastAsia="仿宋_GB2312"/>
          <w:color w:val="000000" w:themeColor="text1"/>
          <w:spacing w:val="-10"/>
          <w:sz w:val="26"/>
          <w:szCs w:val="26"/>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asciiTheme="minorHAnsi" w:hAnsiTheme="minorHAnsi" w:eastAsiaTheme="minorEastAsia" w:cstheme="minorBidi"/>
          <w:kern w:val="2"/>
          <w:sz w:val="21"/>
          <w:szCs w:val="22"/>
          <w:lang w:val="en-US" w:eastAsia="zh-CN" w:bidi="ar-SA"/>
        </w:rPr>
      </w:pPr>
    </w:p>
    <w:p>
      <w:pPr>
        <w:bidi w:val="0"/>
        <w:jc w:val="center"/>
        <w:rPr>
          <w:rFonts w:hint="eastAsia" w:cstheme="minorBidi"/>
          <w:kern w:val="2"/>
          <w:sz w:val="21"/>
          <w:szCs w:val="22"/>
          <w:lang w:val="en-US" w:eastAsia="zh-CN" w:bidi="ar-SA"/>
        </w:rPr>
      </w:pPr>
      <w:r>
        <w:rPr>
          <w:sz w:val="21"/>
        </w:rPr>
        <w:pict>
          <v:line id="_x0000_s1032" o:spid="_x0000_s1032" o:spt="20" style="position:absolute;left:0pt;flip:x;margin-left:-1.25pt;margin-top:13.25pt;height:0.45pt;width:426.75pt;z-index:251661312;mso-width-relative:page;mso-height-relative:page;" fillcolor="#FFFFFF" filled="t" stroked="t" coordsize="21600,21600">
            <v:path arrowok="t"/>
            <v:fill on="t" color2="#FFFFFF" focussize="0,0"/>
            <v:stroke color="#000000"/>
            <v:imagedata o:title=""/>
            <o:lock v:ext="edit" aspectratio="f"/>
          </v:line>
        </w:pict>
      </w:r>
    </w:p>
    <w:p>
      <w:pPr>
        <w:bidi w:val="0"/>
        <w:jc w:val="center"/>
        <w:rPr>
          <w:rFonts w:hint="eastAsia" w:ascii="仿宋_GB2312" w:hAnsi="仿宋_GB2312" w:eastAsia="仿宋_GB2312" w:cs="仿宋_GB2312"/>
          <w:kern w:val="2"/>
          <w:sz w:val="28"/>
          <w:szCs w:val="28"/>
          <w:lang w:val="en-US" w:eastAsia="zh-CN" w:bidi="ar-SA"/>
        </w:rPr>
      </w:pPr>
      <w:r>
        <w:rPr>
          <w:sz w:val="28"/>
          <w:szCs w:val="28"/>
        </w:rPr>
        <w:pict>
          <v:line id="_x0000_s1033" o:spid="_x0000_s1033" o:spt="20" style="position:absolute;left:0pt;flip:x;margin-left:-1.25pt;margin-top:32.2pt;height:0.45pt;width:426.75pt;z-index:251662336;mso-width-relative:page;mso-height-relative:page;" fillcolor="#FFFFFF" filled="t" stroked="t" coordsize="21600,21600">
            <v:path arrowok="t"/>
            <v:fill on="t" color2="#FFFFFF" focussize="0,0"/>
            <v:stroke color="#000000"/>
            <v:imagedata o:title=""/>
            <o:lock v:ext="edit" aspectratio="f"/>
          </v:line>
        </w:pict>
      </w:r>
      <w:r>
        <w:rPr>
          <w:rFonts w:hint="eastAsia" w:ascii="仿宋_GB2312" w:hAnsi="仿宋_GB2312" w:eastAsia="仿宋_GB2312" w:cs="仿宋_GB2312"/>
          <w:kern w:val="2"/>
          <w:sz w:val="28"/>
          <w:szCs w:val="28"/>
          <w:lang w:val="en-US" w:eastAsia="zh-CN" w:bidi="ar-SA"/>
        </w:rPr>
        <w:t>商洛市市场监督管理局办公室               2023年3月25日</w:t>
      </w:r>
      <w:r>
        <w:rPr>
          <w:rFonts w:hint="eastAsia" w:ascii="仿宋_GB2312" w:hAnsi="仿宋_GB2312" w:eastAsia="仿宋_GB2312" w:cs="仿宋_GB2312"/>
          <w:kern w:val="2"/>
          <w:sz w:val="28"/>
          <w:szCs w:val="28"/>
          <w:lang w:val="en-US" w:eastAsia="zh-CN" w:bidi="ar-SA"/>
        </w:rPr>
        <w:t>印发</w:t>
      </w:r>
    </w:p>
    <w:sectPr>
      <w:footerReference r:id="rId3" w:type="default"/>
      <w:pgSz w:w="11906" w:h="16838"/>
      <w:pgMar w:top="1701" w:right="1701" w:bottom="1701" w:left="1701" w:header="851" w:footer="119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mYTRkNTcwMzc5Y2Q2MzQzYTI0YzU5Y2YyOWU0OWUifQ=="/>
  </w:docVars>
  <w:rsids>
    <w:rsidRoot w:val="008436DF"/>
    <w:rsid w:val="001F59E1"/>
    <w:rsid w:val="002C3C2C"/>
    <w:rsid w:val="003D01F7"/>
    <w:rsid w:val="005D7DE3"/>
    <w:rsid w:val="00650086"/>
    <w:rsid w:val="00791EF9"/>
    <w:rsid w:val="007F622C"/>
    <w:rsid w:val="008436DF"/>
    <w:rsid w:val="00974CAA"/>
    <w:rsid w:val="00BB43DC"/>
    <w:rsid w:val="00C71E0D"/>
    <w:rsid w:val="00CB6A87"/>
    <w:rsid w:val="00D409ED"/>
    <w:rsid w:val="00D42004"/>
    <w:rsid w:val="00D56405"/>
    <w:rsid w:val="00D97159"/>
    <w:rsid w:val="00F27521"/>
    <w:rsid w:val="00F32E60"/>
    <w:rsid w:val="00F53F50"/>
    <w:rsid w:val="00F64AA1"/>
    <w:rsid w:val="00FD40E4"/>
    <w:rsid w:val="069C62F3"/>
    <w:rsid w:val="0B955D21"/>
    <w:rsid w:val="0DE85E53"/>
    <w:rsid w:val="0E044DFF"/>
    <w:rsid w:val="0F030974"/>
    <w:rsid w:val="0FE663C2"/>
    <w:rsid w:val="11934328"/>
    <w:rsid w:val="139F6FB4"/>
    <w:rsid w:val="13C94031"/>
    <w:rsid w:val="1459015C"/>
    <w:rsid w:val="156F0C08"/>
    <w:rsid w:val="167940A2"/>
    <w:rsid w:val="16F944C7"/>
    <w:rsid w:val="1A3A17E5"/>
    <w:rsid w:val="1A4C6DBB"/>
    <w:rsid w:val="1AA56CAA"/>
    <w:rsid w:val="1B1D5FE3"/>
    <w:rsid w:val="1C5270ED"/>
    <w:rsid w:val="1CC161ED"/>
    <w:rsid w:val="1D9531D6"/>
    <w:rsid w:val="1FA405E6"/>
    <w:rsid w:val="20144886"/>
    <w:rsid w:val="20716C4C"/>
    <w:rsid w:val="20EC1399"/>
    <w:rsid w:val="25357778"/>
    <w:rsid w:val="28497B65"/>
    <w:rsid w:val="2AEA2DB3"/>
    <w:rsid w:val="2B560448"/>
    <w:rsid w:val="2B797C93"/>
    <w:rsid w:val="2BDD6474"/>
    <w:rsid w:val="2D636E4D"/>
    <w:rsid w:val="2F4C1D89"/>
    <w:rsid w:val="2F6F1AD9"/>
    <w:rsid w:val="39317DFF"/>
    <w:rsid w:val="39AB5653"/>
    <w:rsid w:val="3B2E0A9A"/>
    <w:rsid w:val="3BE16DE7"/>
    <w:rsid w:val="3CCD61F4"/>
    <w:rsid w:val="3CD411CD"/>
    <w:rsid w:val="3E817133"/>
    <w:rsid w:val="3FE060DB"/>
    <w:rsid w:val="426042E3"/>
    <w:rsid w:val="447F4114"/>
    <w:rsid w:val="44C00E28"/>
    <w:rsid w:val="452E1696"/>
    <w:rsid w:val="48BC5937"/>
    <w:rsid w:val="4D6C0FAE"/>
    <w:rsid w:val="4E8A3DE2"/>
    <w:rsid w:val="4FE37C4D"/>
    <w:rsid w:val="52D65641"/>
    <w:rsid w:val="53C45EAA"/>
    <w:rsid w:val="53DB2FFD"/>
    <w:rsid w:val="543842E0"/>
    <w:rsid w:val="57AC287A"/>
    <w:rsid w:val="591A2316"/>
    <w:rsid w:val="5A184997"/>
    <w:rsid w:val="5C1F3FCC"/>
    <w:rsid w:val="5C653798"/>
    <w:rsid w:val="5D1A27D4"/>
    <w:rsid w:val="5E4A533B"/>
    <w:rsid w:val="60A527D8"/>
    <w:rsid w:val="638E611D"/>
    <w:rsid w:val="659F2561"/>
    <w:rsid w:val="67C66D2E"/>
    <w:rsid w:val="6C257DC9"/>
    <w:rsid w:val="71483955"/>
    <w:rsid w:val="73171838"/>
    <w:rsid w:val="76402E54"/>
    <w:rsid w:val="786712AC"/>
    <w:rsid w:val="78AF42C1"/>
    <w:rsid w:val="79414954"/>
    <w:rsid w:val="7BEC3136"/>
    <w:rsid w:val="7F871A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7"/>
    <w:semiHidden/>
    <w:unhideWhenUsed/>
    <w:uiPriority w:val="99"/>
    <w:pPr>
      <w:ind w:left="100" w:leftChars="2500"/>
    </w:pPr>
  </w:style>
  <w:style w:type="paragraph" w:styleId="5">
    <w:name w:val="footer"/>
    <w:basedOn w:val="1"/>
    <w:link w:val="16"/>
    <w:semiHidden/>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Autospacing="1" w:afterAutospacing="1"/>
      <w:jc w:val="left"/>
    </w:pPr>
    <w:rPr>
      <w:rFonts w:cs="Times New Roman"/>
      <w:kern w:val="0"/>
      <w:sz w:val="24"/>
      <w:szCs w:val="24"/>
    </w:rPr>
  </w:style>
  <w:style w:type="character" w:styleId="10">
    <w:name w:val="page number"/>
    <w:basedOn w:val="9"/>
    <w:uiPriority w:val="0"/>
  </w:style>
  <w:style w:type="character" w:styleId="11">
    <w:name w:val="Emphasis"/>
    <w:basedOn w:val="9"/>
    <w:qFormat/>
    <w:uiPriority w:val="20"/>
    <w:rPr>
      <w:i/>
      <w:iCs/>
    </w:rPr>
  </w:style>
  <w:style w:type="character" w:styleId="12">
    <w:name w:val="Hyperlink"/>
    <w:basedOn w:val="9"/>
    <w:semiHidden/>
    <w:unhideWhenUsed/>
    <w:qFormat/>
    <w:uiPriority w:val="99"/>
    <w:rPr>
      <w:color w:val="0000FF"/>
      <w:u w:val="single"/>
    </w:rPr>
  </w:style>
  <w:style w:type="character" w:customStyle="1" w:styleId="13">
    <w:name w:val="标题 1 Char"/>
    <w:basedOn w:val="9"/>
    <w:link w:val="2"/>
    <w:qFormat/>
    <w:uiPriority w:val="9"/>
    <w:rPr>
      <w:rFonts w:ascii="宋体" w:hAnsi="宋体" w:eastAsia="宋体" w:cs="宋体"/>
      <w:b/>
      <w:bCs/>
      <w:kern w:val="36"/>
      <w:sz w:val="48"/>
      <w:szCs w:val="48"/>
    </w:rPr>
  </w:style>
  <w:style w:type="paragraph" w:customStyle="1" w:styleId="14">
    <w:name w:val="可研正文"/>
    <w:qFormat/>
    <w:uiPriority w:val="0"/>
    <w:pPr>
      <w:spacing w:beforeLines="50" w:afterLines="50" w:line="360" w:lineRule="auto"/>
      <w:ind w:firstLine="1440" w:firstLineChars="200"/>
      <w:jc w:val="both"/>
    </w:pPr>
    <w:rPr>
      <w:rFonts w:ascii="Times New Roman" w:hAnsi="Times New Roman" w:eastAsia="宋体" w:cs="Times New Roman"/>
      <w:color w:val="000000"/>
      <w:kern w:val="0"/>
      <w:sz w:val="28"/>
      <w:szCs w:val="24"/>
      <w:lang w:val="en-US" w:eastAsia="en-US" w:bidi="en-US"/>
    </w:rPr>
  </w:style>
  <w:style w:type="character" w:customStyle="1" w:styleId="15">
    <w:name w:val="页眉 Char"/>
    <w:basedOn w:val="9"/>
    <w:link w:val="6"/>
    <w:semiHidden/>
    <w:uiPriority w:val="99"/>
    <w:rPr>
      <w:sz w:val="18"/>
      <w:szCs w:val="18"/>
    </w:rPr>
  </w:style>
  <w:style w:type="character" w:customStyle="1" w:styleId="16">
    <w:name w:val="页脚 Char"/>
    <w:basedOn w:val="9"/>
    <w:link w:val="5"/>
    <w:semiHidden/>
    <w:qFormat/>
    <w:uiPriority w:val="99"/>
    <w:rPr>
      <w:sz w:val="18"/>
      <w:szCs w:val="18"/>
    </w:rPr>
  </w:style>
  <w:style w:type="character" w:customStyle="1" w:styleId="17">
    <w:name w:val="日期 Char"/>
    <w:basedOn w:val="9"/>
    <w:link w:val="4"/>
    <w:semiHidden/>
    <w:qFormat/>
    <w:uiPriority w:val="99"/>
  </w:style>
  <w:style w:type="character" w:customStyle="1" w:styleId="18">
    <w:name w:val="标题 3 Char"/>
    <w:basedOn w:val="9"/>
    <w:link w:val="3"/>
    <w:semiHidden/>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Info spid="_x0000_s1028"/>
    <customShpInfo spid="_x0000_s1029"/>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3570</Words>
  <Characters>3754</Characters>
  <Lines>14</Lines>
  <Paragraphs>4</Paragraphs>
  <TotalTime>10</TotalTime>
  <ScaleCrop>false</ScaleCrop>
  <LinksUpToDate>false</LinksUpToDate>
  <CharactersWithSpaces>3960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2023-03-27T00:27:00Z</dcterms:created>
  <dc:creator>lenovo</dc:creator>
  <cp:lastModifiedBy>宏卫</cp:lastModifiedBy>
  <cp:lastPrinted>2023-03-27T06:09:00Z</cp:lastPrinted>
  <dcterms:modified xsi:type="dcterms:W3CDTF">2023-03-28T02:55:47Z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E8A5EC950D23447DBB93557EA1583500</vt:lpwstr>
  </property>
</Properties>
</file>