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商洛高新区（商丹园区）建设和环境保护局2022年预算公开</w:t>
      </w:r>
    </w:p>
    <w:p>
      <w:pPr>
        <w:widowControl/>
        <w:jc w:val="both"/>
        <w:rPr>
          <w:rFonts w:hint="eastAsia" w:ascii="仿宋_GB2312" w:hAnsi="仿宋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商洛高新区（商丹园区）建设和环境保护局主要职责：</w:t>
      </w:r>
    </w:p>
    <w:p>
      <w:pPr>
        <w:widowControl w:val="0"/>
        <w:wordWrap/>
        <w:overflowPunct w:val="0"/>
        <w:topLinePunct w:val="1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负责城乡建设、城市管理、交通运输、抗震、人民防空、棚户区改造、生态环境保护、创卫、创园等工作。领导建设工程质量安全监督站工作。</w:t>
      </w:r>
    </w:p>
    <w:p>
      <w:pPr>
        <w:widowControl w:val="0"/>
        <w:wordWrap/>
        <w:overflowPunct w:val="0"/>
        <w:topLinePunct w:val="1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对应市级部门和单位的相关职责和下达的工作任务。</w:t>
      </w:r>
    </w:p>
    <w:p>
      <w:pPr>
        <w:widowControl w:val="0"/>
        <w:wordWrap/>
        <w:overflowPunct w:val="0"/>
        <w:topLinePunct w:val="1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党工委、管委会赋予的工作职责和交办的工作任务。</w:t>
      </w:r>
    </w:p>
    <w:p>
      <w:pPr>
        <w:rPr>
          <w:rFonts w:hint="eastAsia" w:ascii="仿宋_GB2312" w:hAnsi="仿宋_GB2312" w:eastAsia="仿宋_GB2312" w:cs="仿宋_GB2312"/>
          <w:b/>
          <w:bCs/>
          <w:spacing w:val="-23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3"/>
          <w:sz w:val="30"/>
          <w:szCs w:val="30"/>
          <w:lang w:val="en-US" w:eastAsia="zh-CN"/>
        </w:rPr>
        <w:t>附：2022年商洛高新区（商丹园区）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spacing w:val="-23"/>
          <w:sz w:val="30"/>
          <w:szCs w:val="30"/>
          <w:lang w:val="en-US" w:eastAsia="zh-CN"/>
        </w:rPr>
        <w:t>建设和环境保护局预算资金</w:t>
      </w:r>
      <w:bookmarkEnd w:id="0"/>
      <w:r>
        <w:rPr>
          <w:rFonts w:hint="eastAsia" w:ascii="仿宋_GB2312" w:hAnsi="仿宋_GB2312" w:eastAsia="仿宋_GB2312" w:cs="仿宋_GB2312"/>
          <w:b/>
          <w:bCs/>
          <w:spacing w:val="-23"/>
          <w:sz w:val="30"/>
          <w:szCs w:val="30"/>
          <w:lang w:val="en-US" w:eastAsia="zh-CN"/>
        </w:rPr>
        <w:t>下达表：</w:t>
      </w:r>
    </w:p>
    <w:tbl>
      <w:tblPr>
        <w:tblStyle w:val="4"/>
        <w:tblW w:w="8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1029"/>
        <w:gridCol w:w="1190"/>
        <w:gridCol w:w="1767"/>
        <w:gridCol w:w="1012"/>
        <w:gridCol w:w="1011"/>
        <w:gridCol w:w="10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44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2022年部门预算资金下达表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540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单位名称：商洛高新区（商丹园区）建设环保局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金额单位：元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收  入</w:t>
            </w:r>
          </w:p>
        </w:tc>
        <w:tc>
          <w:tcPr>
            <w:tcW w:w="48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支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项目</w:t>
            </w:r>
          </w:p>
        </w:tc>
        <w:tc>
          <w:tcPr>
            <w:tcW w:w="22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金额</w:t>
            </w:r>
          </w:p>
        </w:tc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项目</w:t>
            </w:r>
          </w:p>
        </w:tc>
        <w:tc>
          <w:tcPr>
            <w:tcW w:w="3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下达工资中心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下达单位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2020年预算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2021年预算</w:t>
            </w: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一、政府非税收入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一、基本支出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1062153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447540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614613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1、行政事业收费收入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（一）工资福利支出及对个人和家庭的补助小计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971553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447540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524013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…………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1、基本工资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82752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82752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…………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2、津贴补贴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60660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60660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…………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3、奖金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7436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2、房屋、设备出租收入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4、绩效工资小计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…………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①基础性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…………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②奖励性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5、机关事业单位基本养老保险缴费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99515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99515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6、职业年金缴费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2413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7、职工基本医疗保险缴费（含生育险）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56351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56351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8、公务员医疗补助缴费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9、其他社会保障缴费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11487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11487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10、住房公积金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71807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71807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11、伙食补助费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12、医疗费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3、基金及附加收入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13、其他工资福利支出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486732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486732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其中：（1）福利费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432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（2）取暖费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27600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27600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（3）防暑降温费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11160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11160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（4）其他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447540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447540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…………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14、离休费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…………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15、退休费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4、经营收入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16、退职（役）费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17、抚恤金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18、生活补助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…………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19、救济费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20、医疗费补助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21、助学金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…………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22、奖励金（2020年目标责任考核奖）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92400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23、个人农业生产补贴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…………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24、其他对个人和家庭的补助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5、其他收入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（二）商品和服务支出小计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90600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90600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…………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1、按标准计算的公用经费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75600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75600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其中：办公费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7000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印刷费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6000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咨询费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6000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手续费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水费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电费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邮电费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物业管理费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差旅费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20600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因公出国（境）费用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维修（护）费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租赁费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6000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培训费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24000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公务接待费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6000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专用材料费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被装购置费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专用燃料费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劳务费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…………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委托业务费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工会经费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税金及附加费用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…………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2、会议费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二、预算拨款补助收入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3、公务用车运行维护费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4、其他交通费用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15000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其中：公务交通费补贴（发放个人）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13800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13800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公务交通费补贴（单位统筹）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5、其他商品服务支出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其中：人员缺编奖励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定额补助（公用部分）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二、项目支出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4110000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4110000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（一）预算内单项核定安排的专项经费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4110000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4110000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公共区域病虫害防治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350000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公厕投入运行费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150000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垃圾转运站及转运车运行费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200000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环卫购买服务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3200000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3200000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环保在线平台运行费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100000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人防通信设备运行费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20000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非税收入经费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80000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第三党支部党建经费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收入合计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支出合计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5172153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5172153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A3F2452"/>
    <w:rsid w:val="15DB378C"/>
    <w:rsid w:val="1BFF5CAC"/>
    <w:rsid w:val="2D465619"/>
    <w:rsid w:val="2E5B7357"/>
    <w:rsid w:val="31D150C0"/>
    <w:rsid w:val="3ABF2460"/>
    <w:rsid w:val="4A3F2452"/>
    <w:rsid w:val="68FB322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color w:val="000000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专业版_9.1.0.4737_{F1E327BC-269C-435d-A152-05C5408002CA}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2023-03-10T10:15:00Z</dcterms:created>
  <dc:creator>目空</dc:creator>
  <cp:lastModifiedBy>Administrator</cp:lastModifiedBy>
  <cp:lastPrinted>2023-03-10T11:22:00Z</cp:lastPrinted>
  <dcterms:modified xsi:type="dcterms:W3CDTF">2023-03-15T01:57:21Z</dcterms:modified>
  <dc:title>商洛高新区（商丹园区）建设和环境保护局2022年预算公开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2052-9.1.0.4737</vt:lpwstr>
  </property>
</Properties>
</file>