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94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6"/>
        <w:gridCol w:w="709"/>
        <w:gridCol w:w="709"/>
        <w:gridCol w:w="2835"/>
        <w:gridCol w:w="1039"/>
        <w:gridCol w:w="1036"/>
        <w:gridCol w:w="90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894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2019年部门预算资金下达表</w:t>
            </w: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24"/>
                <w:szCs w:val="24"/>
              </w:rPr>
              <w:t xml:space="preserve">                                               </w:t>
            </w: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22"/>
                <w:szCs w:val="24"/>
              </w:rPr>
              <w:t xml:space="preserve">              </w:t>
            </w: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24"/>
              </w:rPr>
              <w:t xml:space="preserve"> </w:t>
            </w: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24"/>
                <w:lang w:eastAsia="zh-CN"/>
              </w:rPr>
              <w:t>单位名称：商洛高新区（商丹园区）党政办公室</w:t>
            </w: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24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24"/>
              </w:rPr>
              <w:t>单位：元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3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  <w:t>收  入</w:t>
            </w:r>
          </w:p>
        </w:tc>
        <w:tc>
          <w:tcPr>
            <w:tcW w:w="581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  <w:t>支  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项目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金额</w:t>
            </w:r>
          </w:p>
        </w:tc>
        <w:tc>
          <w:tcPr>
            <w:tcW w:w="283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项目</w:t>
            </w: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金额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7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小计</w:t>
            </w:r>
          </w:p>
        </w:tc>
        <w:tc>
          <w:tcPr>
            <w:tcW w:w="1036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 w:cs="宋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3"/>
                <w:szCs w:val="13"/>
              </w:rPr>
              <w:t>下达工资中心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5"/>
              </w:rPr>
              <w:t>下达单位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17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w w:val="90"/>
                <w:kern w:val="0"/>
                <w:sz w:val="15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90"/>
                <w:kern w:val="0"/>
                <w:sz w:val="15"/>
                <w:szCs w:val="18"/>
              </w:rPr>
              <w:t>201</w:t>
            </w:r>
            <w:r>
              <w:rPr>
                <w:rFonts w:ascii="仿宋_GB2312" w:hAnsi="仿宋" w:eastAsia="仿宋_GB2312" w:cs="宋体"/>
                <w:color w:val="auto"/>
                <w:w w:val="90"/>
                <w:kern w:val="0"/>
                <w:sz w:val="15"/>
                <w:szCs w:val="18"/>
              </w:rPr>
              <w:t>8</w:t>
            </w:r>
            <w:r>
              <w:rPr>
                <w:rFonts w:hint="eastAsia" w:ascii="仿宋_GB2312" w:hAnsi="仿宋" w:eastAsia="仿宋_GB2312" w:cs="宋体"/>
                <w:color w:val="auto"/>
                <w:w w:val="90"/>
                <w:kern w:val="0"/>
                <w:sz w:val="15"/>
                <w:szCs w:val="18"/>
              </w:rPr>
              <w:t>年预  算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w w:val="90"/>
                <w:kern w:val="0"/>
                <w:sz w:val="15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90"/>
                <w:kern w:val="0"/>
                <w:sz w:val="15"/>
                <w:szCs w:val="18"/>
              </w:rPr>
              <w:t>201</w:t>
            </w:r>
            <w:r>
              <w:rPr>
                <w:rFonts w:ascii="仿宋_GB2312" w:hAnsi="仿宋" w:eastAsia="仿宋_GB2312" w:cs="宋体"/>
                <w:color w:val="auto"/>
                <w:w w:val="90"/>
                <w:kern w:val="0"/>
                <w:sz w:val="15"/>
                <w:szCs w:val="18"/>
              </w:rPr>
              <w:t>9</w:t>
            </w:r>
            <w:r>
              <w:rPr>
                <w:rFonts w:hint="eastAsia" w:ascii="仿宋_GB2312" w:hAnsi="仿宋" w:eastAsia="仿宋_GB2312" w:cs="宋体"/>
                <w:color w:val="auto"/>
                <w:w w:val="90"/>
                <w:kern w:val="0"/>
                <w:sz w:val="15"/>
                <w:szCs w:val="18"/>
              </w:rPr>
              <w:t>年预  算</w:t>
            </w:r>
          </w:p>
        </w:tc>
        <w:tc>
          <w:tcPr>
            <w:tcW w:w="283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3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 w:cs="宋体"/>
                <w:color w:val="auto"/>
                <w:kern w:val="0"/>
                <w:sz w:val="13"/>
                <w:szCs w:val="13"/>
              </w:rPr>
            </w:pPr>
          </w:p>
        </w:tc>
        <w:tc>
          <w:tcPr>
            <w:tcW w:w="90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w w:val="90"/>
                <w:kern w:val="0"/>
                <w:sz w:val="18"/>
                <w:szCs w:val="18"/>
              </w:rPr>
              <w:t>一、政</w:t>
            </w: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  <w:t>府非税收入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righ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  <w:t>一、基本支出</w:t>
            </w:r>
          </w:p>
        </w:tc>
        <w:tc>
          <w:tcPr>
            <w:tcW w:w="1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default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2724704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default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2724704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5"/>
              </w:rPr>
              <w:t>1、行政事业收费收入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color w:val="auto"/>
                <w:kern w:val="0"/>
                <w:sz w:val="18"/>
                <w:szCs w:val="18"/>
              </w:rPr>
              <w:t>（一）工资福利支出及对个人和家庭的补助  小计</w:t>
            </w:r>
          </w:p>
        </w:tc>
        <w:tc>
          <w:tcPr>
            <w:tcW w:w="1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default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1259234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default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1259234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 xml:space="preserve">      …………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1、基本工资</w:t>
            </w:r>
          </w:p>
        </w:tc>
        <w:tc>
          <w:tcPr>
            <w:tcW w:w="1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463968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463968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 xml:space="preserve">      …………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2、津贴补贴</w:t>
            </w:r>
          </w:p>
        </w:tc>
        <w:tc>
          <w:tcPr>
            <w:tcW w:w="1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302004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302004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 xml:space="preserve">      …………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3、奖金</w:t>
            </w:r>
          </w:p>
        </w:tc>
        <w:tc>
          <w:tcPr>
            <w:tcW w:w="1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34376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34376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5"/>
              </w:rPr>
              <w:t>2、房屋</w:t>
            </w:r>
            <w:r>
              <w:rPr>
                <w:rFonts w:hint="eastAsia" w:ascii="仿宋_GB2312" w:hAnsi="仿宋" w:eastAsia="仿宋_GB2312" w:cs="宋体"/>
                <w:color w:val="auto"/>
                <w:w w:val="90"/>
                <w:kern w:val="0"/>
                <w:sz w:val="15"/>
                <w:szCs w:val="15"/>
              </w:rPr>
              <w:t>、设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5"/>
              </w:rPr>
              <w:t>备出租收入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4、绩效工资小计</w:t>
            </w:r>
          </w:p>
        </w:tc>
        <w:tc>
          <w:tcPr>
            <w:tcW w:w="1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 xml:space="preserve">      …………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 xml:space="preserve">     ①基础性</w:t>
            </w:r>
          </w:p>
        </w:tc>
        <w:tc>
          <w:tcPr>
            <w:tcW w:w="1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 xml:space="preserve">      …………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 xml:space="preserve">     ②奖励性</w:t>
            </w:r>
          </w:p>
        </w:tc>
        <w:tc>
          <w:tcPr>
            <w:tcW w:w="1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5、机关事业单位基本养老保险缴费</w:t>
            </w:r>
          </w:p>
        </w:tc>
        <w:tc>
          <w:tcPr>
            <w:tcW w:w="1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6、职业年金缴费</w:t>
            </w:r>
          </w:p>
        </w:tc>
        <w:tc>
          <w:tcPr>
            <w:tcW w:w="1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7、职工基本医疗保险缴费</w:t>
            </w:r>
          </w:p>
        </w:tc>
        <w:tc>
          <w:tcPr>
            <w:tcW w:w="1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8、公务员医疗补助缴费</w:t>
            </w:r>
          </w:p>
        </w:tc>
        <w:tc>
          <w:tcPr>
            <w:tcW w:w="1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ascii="仿宋_GB2312" w:hAnsi="仿宋" w:eastAsia="仿宋_GB2312" w:cs="宋体"/>
                <w:color w:val="auto"/>
                <w:kern w:val="0"/>
                <w:sz w:val="18"/>
                <w:szCs w:val="18"/>
              </w:rPr>
              <w:t>9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、其他社会保障缴费</w:t>
            </w:r>
          </w:p>
        </w:tc>
        <w:tc>
          <w:tcPr>
            <w:tcW w:w="1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10、住房公积金</w:t>
            </w:r>
          </w:p>
        </w:tc>
        <w:tc>
          <w:tcPr>
            <w:tcW w:w="1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11、伙食补助费</w:t>
            </w:r>
          </w:p>
        </w:tc>
        <w:tc>
          <w:tcPr>
            <w:tcW w:w="1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12、医疗费</w:t>
            </w:r>
          </w:p>
        </w:tc>
        <w:tc>
          <w:tcPr>
            <w:tcW w:w="1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  <w:t>3、基金及附加收入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13、其他工资福利支出</w:t>
            </w:r>
          </w:p>
        </w:tc>
        <w:tc>
          <w:tcPr>
            <w:tcW w:w="1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468786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468786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ascii="仿宋_GB2312" w:hAnsi="仿宋" w:eastAsia="仿宋_GB2312" w:cs="宋体"/>
                <w:color w:val="auto"/>
                <w:kern w:val="0"/>
                <w:sz w:val="18"/>
                <w:szCs w:val="18"/>
              </w:rPr>
              <w:t>其中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：（1）福利费</w:t>
            </w:r>
          </w:p>
        </w:tc>
        <w:tc>
          <w:tcPr>
            <w:tcW w:w="1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756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756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 xml:space="preserve">      （2）取暖费</w:t>
            </w:r>
          </w:p>
        </w:tc>
        <w:tc>
          <w:tcPr>
            <w:tcW w:w="1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51300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51300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ind w:firstLine="519" w:firstLineChars="300"/>
              <w:jc w:val="left"/>
              <w:rPr>
                <w:rFonts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（3）防暑降温费</w:t>
            </w:r>
          </w:p>
        </w:tc>
        <w:tc>
          <w:tcPr>
            <w:tcW w:w="1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19530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19530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ind w:firstLine="519" w:firstLineChars="300"/>
              <w:jc w:val="left"/>
              <w:rPr>
                <w:rFonts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（4）其他</w:t>
            </w:r>
          </w:p>
        </w:tc>
        <w:tc>
          <w:tcPr>
            <w:tcW w:w="1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397200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397200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  <w:t xml:space="preserve">      …………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ascii="仿宋_GB2312" w:hAnsi="仿宋" w:eastAsia="仿宋_GB2312" w:cs="宋体"/>
                <w:color w:val="auto"/>
                <w:kern w:val="0"/>
                <w:sz w:val="18"/>
                <w:szCs w:val="18"/>
              </w:rPr>
              <w:t>14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、离休费</w:t>
            </w:r>
          </w:p>
        </w:tc>
        <w:tc>
          <w:tcPr>
            <w:tcW w:w="1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  <w:t xml:space="preserve">      …………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ascii="仿宋_GB2312" w:hAnsi="仿宋" w:eastAsia="仿宋_GB2312" w:cs="宋体"/>
                <w:color w:val="auto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、退休费</w:t>
            </w:r>
          </w:p>
        </w:tc>
        <w:tc>
          <w:tcPr>
            <w:tcW w:w="1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  <w:t>4、经营收入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ascii="仿宋_GB2312" w:hAnsi="仿宋" w:eastAsia="仿宋_GB2312" w:cs="宋体"/>
                <w:color w:val="auto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、退职（役）费</w:t>
            </w:r>
          </w:p>
        </w:tc>
        <w:tc>
          <w:tcPr>
            <w:tcW w:w="1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17、抚恤金</w:t>
            </w:r>
          </w:p>
        </w:tc>
        <w:tc>
          <w:tcPr>
            <w:tcW w:w="1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18、生活补助</w:t>
            </w:r>
          </w:p>
        </w:tc>
        <w:tc>
          <w:tcPr>
            <w:tcW w:w="1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  <w:t xml:space="preserve">      …………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19、救济费</w:t>
            </w:r>
          </w:p>
        </w:tc>
        <w:tc>
          <w:tcPr>
            <w:tcW w:w="1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20、医疗费补助</w:t>
            </w:r>
          </w:p>
        </w:tc>
        <w:tc>
          <w:tcPr>
            <w:tcW w:w="1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21、助学金</w:t>
            </w:r>
          </w:p>
        </w:tc>
        <w:tc>
          <w:tcPr>
            <w:tcW w:w="1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  <w:t xml:space="preserve">      …………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22、奖励金（独生子女父母奖励等）</w:t>
            </w:r>
          </w:p>
        </w:tc>
        <w:tc>
          <w:tcPr>
            <w:tcW w:w="1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23、个人农业生产补贴</w:t>
            </w:r>
          </w:p>
        </w:tc>
        <w:tc>
          <w:tcPr>
            <w:tcW w:w="1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  <w:t xml:space="preserve">      …………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24、其他对个人和家庭的补助</w:t>
            </w:r>
          </w:p>
        </w:tc>
        <w:tc>
          <w:tcPr>
            <w:tcW w:w="1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  <w:t>5、其他收入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color w:val="auto"/>
                <w:kern w:val="0"/>
                <w:sz w:val="18"/>
                <w:szCs w:val="18"/>
              </w:rPr>
              <w:t>（二）商品和服务支出  小计</w:t>
            </w:r>
          </w:p>
        </w:tc>
        <w:tc>
          <w:tcPr>
            <w:tcW w:w="1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1455570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default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1455570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 xml:space="preserve">      …………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1、按标准计算的公用经费</w:t>
            </w:r>
          </w:p>
        </w:tc>
        <w:tc>
          <w:tcPr>
            <w:tcW w:w="1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139650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139650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ind w:firstLine="346" w:firstLineChars="200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其中：办公费</w:t>
            </w:r>
          </w:p>
        </w:tc>
        <w:tc>
          <w:tcPr>
            <w:tcW w:w="1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80000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80000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 xml:space="preserve">          印刷费</w:t>
            </w:r>
          </w:p>
        </w:tc>
        <w:tc>
          <w:tcPr>
            <w:tcW w:w="1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4650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4650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 xml:space="preserve">          咨询费</w:t>
            </w:r>
          </w:p>
        </w:tc>
        <w:tc>
          <w:tcPr>
            <w:tcW w:w="1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 xml:space="preserve">          手续费</w:t>
            </w:r>
          </w:p>
        </w:tc>
        <w:tc>
          <w:tcPr>
            <w:tcW w:w="1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 xml:space="preserve">          水费</w:t>
            </w:r>
          </w:p>
        </w:tc>
        <w:tc>
          <w:tcPr>
            <w:tcW w:w="1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 xml:space="preserve">          电费</w:t>
            </w:r>
          </w:p>
        </w:tc>
        <w:tc>
          <w:tcPr>
            <w:tcW w:w="1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 xml:space="preserve">          邮电费</w:t>
            </w:r>
          </w:p>
        </w:tc>
        <w:tc>
          <w:tcPr>
            <w:tcW w:w="1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 xml:space="preserve">          物业管理费</w:t>
            </w:r>
          </w:p>
        </w:tc>
        <w:tc>
          <w:tcPr>
            <w:tcW w:w="1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 xml:space="preserve">          差旅费</w:t>
            </w:r>
          </w:p>
        </w:tc>
        <w:tc>
          <w:tcPr>
            <w:tcW w:w="1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42400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42400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ind w:firstLine="865" w:firstLineChars="500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因公出国（境）费用</w:t>
            </w:r>
          </w:p>
        </w:tc>
        <w:tc>
          <w:tcPr>
            <w:tcW w:w="1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ind w:firstLine="865" w:firstLineChars="500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维修（护）费</w:t>
            </w:r>
          </w:p>
        </w:tc>
        <w:tc>
          <w:tcPr>
            <w:tcW w:w="1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 xml:space="preserve">          租赁费</w:t>
            </w:r>
          </w:p>
        </w:tc>
        <w:tc>
          <w:tcPr>
            <w:tcW w:w="1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 xml:space="preserve">          培训费</w:t>
            </w:r>
          </w:p>
        </w:tc>
        <w:tc>
          <w:tcPr>
            <w:tcW w:w="1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 xml:space="preserve">          公务接待费</w:t>
            </w:r>
          </w:p>
        </w:tc>
        <w:tc>
          <w:tcPr>
            <w:tcW w:w="1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12600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12600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 xml:space="preserve">          专用材料费</w:t>
            </w:r>
          </w:p>
        </w:tc>
        <w:tc>
          <w:tcPr>
            <w:tcW w:w="1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 xml:space="preserve">          被装购置费</w:t>
            </w:r>
          </w:p>
        </w:tc>
        <w:tc>
          <w:tcPr>
            <w:tcW w:w="1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ind w:firstLine="865" w:firstLineChars="500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专用燃料费</w:t>
            </w:r>
          </w:p>
        </w:tc>
        <w:tc>
          <w:tcPr>
            <w:tcW w:w="1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 xml:space="preserve">          劳务费</w:t>
            </w:r>
          </w:p>
        </w:tc>
        <w:tc>
          <w:tcPr>
            <w:tcW w:w="1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 xml:space="preserve">      …………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 xml:space="preserve">          委托业务费</w:t>
            </w:r>
          </w:p>
        </w:tc>
        <w:tc>
          <w:tcPr>
            <w:tcW w:w="1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 xml:space="preserve">         工会经费</w:t>
            </w:r>
          </w:p>
        </w:tc>
        <w:tc>
          <w:tcPr>
            <w:tcW w:w="1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 xml:space="preserve">         税金及附加费用</w:t>
            </w:r>
          </w:p>
        </w:tc>
        <w:tc>
          <w:tcPr>
            <w:tcW w:w="1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5"/>
              </w:rPr>
              <w:t xml:space="preserve">      …………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2、会议费</w:t>
            </w:r>
          </w:p>
        </w:tc>
        <w:tc>
          <w:tcPr>
            <w:tcW w:w="1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50000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50000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b/>
                <w:bCs/>
                <w:color w:val="auto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spacing w:val="-10"/>
                <w:w w:val="90"/>
                <w:kern w:val="0"/>
                <w:sz w:val="18"/>
                <w:szCs w:val="18"/>
              </w:rPr>
              <w:t>二、预</w:t>
            </w:r>
            <w:r>
              <w:rPr>
                <w:rFonts w:hint="eastAsia" w:ascii="仿宋_GB2312" w:hAnsi="仿宋" w:eastAsia="仿宋_GB2312" w:cs="宋体"/>
                <w:b/>
                <w:bCs/>
                <w:color w:val="auto"/>
                <w:spacing w:val="-10"/>
                <w:kern w:val="0"/>
                <w:sz w:val="18"/>
                <w:szCs w:val="18"/>
              </w:rPr>
              <w:t>算拨款补助收入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3、公务用车运行维护费</w:t>
            </w:r>
          </w:p>
        </w:tc>
        <w:tc>
          <w:tcPr>
            <w:tcW w:w="1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174000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174000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4、其他交通费用</w:t>
            </w:r>
          </w:p>
        </w:tc>
        <w:tc>
          <w:tcPr>
            <w:tcW w:w="1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91920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91920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其中：公务交通费补贴（发放个人）</w:t>
            </w:r>
          </w:p>
        </w:tc>
        <w:tc>
          <w:tcPr>
            <w:tcW w:w="1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84360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84360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</w:trPr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440" w:lineRule="atLeast"/>
              <w:ind w:firstLine="519" w:firstLineChars="300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公务交通费补贴（单位统筹）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7560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7560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5、其他商品服务支出</w:t>
            </w:r>
          </w:p>
        </w:tc>
        <w:tc>
          <w:tcPr>
            <w:tcW w:w="1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1000000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1000000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ascii="仿宋_GB2312" w:hAnsi="仿宋" w:eastAsia="仿宋_GB2312" w:cs="宋体"/>
                <w:color w:val="auto"/>
                <w:kern w:val="0"/>
                <w:sz w:val="18"/>
                <w:szCs w:val="18"/>
              </w:rPr>
              <w:t>其中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：人员缺编奖励</w:t>
            </w:r>
          </w:p>
        </w:tc>
        <w:tc>
          <w:tcPr>
            <w:tcW w:w="1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ind w:firstLine="519" w:firstLineChars="300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定额补助（公用部分）</w:t>
            </w:r>
          </w:p>
        </w:tc>
        <w:tc>
          <w:tcPr>
            <w:tcW w:w="1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1000000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1000000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  <w:t>二、项目支出</w:t>
            </w:r>
          </w:p>
        </w:tc>
        <w:tc>
          <w:tcPr>
            <w:tcW w:w="1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color w:val="auto"/>
                <w:kern w:val="0"/>
                <w:sz w:val="18"/>
                <w:szCs w:val="18"/>
                <w:lang w:val="en-US" w:eastAsia="zh-CN"/>
              </w:rPr>
              <w:t>500000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 w:cs="宋体"/>
                <w:b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b/>
                <w:color w:val="auto"/>
                <w:kern w:val="0"/>
                <w:sz w:val="18"/>
                <w:szCs w:val="18"/>
                <w:lang w:val="en-US" w:eastAsia="zh-CN"/>
              </w:rPr>
              <w:t>500000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18"/>
                <w:szCs w:val="18"/>
              </w:rPr>
              <w:t>（一）预算内单项核定安排的专项经费</w:t>
            </w:r>
          </w:p>
        </w:tc>
        <w:tc>
          <w:tcPr>
            <w:tcW w:w="1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500000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500000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eastAsia="zh-CN"/>
              </w:rPr>
              <w:t>网络建设费</w:t>
            </w:r>
          </w:p>
        </w:tc>
        <w:tc>
          <w:tcPr>
            <w:tcW w:w="1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20000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20000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eastAsia="zh-CN"/>
              </w:rPr>
              <w:t>职工食堂补助（天然气、餐具等）</w:t>
            </w:r>
          </w:p>
        </w:tc>
        <w:tc>
          <w:tcPr>
            <w:tcW w:w="1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60000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60000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eastAsia="zh-CN"/>
              </w:rPr>
              <w:t>固定资产购置</w:t>
            </w:r>
          </w:p>
        </w:tc>
        <w:tc>
          <w:tcPr>
            <w:tcW w:w="1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300000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300000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eastAsia="zh-CN"/>
              </w:rPr>
              <w:t>应急通讯费</w:t>
            </w:r>
          </w:p>
        </w:tc>
        <w:tc>
          <w:tcPr>
            <w:tcW w:w="1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120000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120000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  <w:t>收入合计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righ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  <w:t>支出合计</w:t>
            </w:r>
          </w:p>
        </w:tc>
        <w:tc>
          <w:tcPr>
            <w:tcW w:w="1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default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3224704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default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3224704</w:t>
            </w:r>
          </w:p>
        </w:tc>
      </w:tr>
    </w:tbl>
    <w:p>
      <w:pPr>
        <w:pStyle w:val="2"/>
        <w:rPr>
          <w:rFonts w:ascii="仿宋_GB2312" w:hAnsi="仿宋" w:eastAsia="仿宋_GB2312" w:cs="宋体"/>
          <w:sz w:val="28"/>
          <w:szCs w:val="28"/>
        </w:rPr>
      </w:pPr>
    </w:p>
    <w:p>
      <w:pPr>
        <w:pStyle w:val="2"/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416" w:bottom="1246" w:left="1797" w:header="851" w:footer="992" w:gutter="0"/>
      <w:cols w:space="720" w:num="1"/>
      <w:docGrid w:type="linesAndChars" w:linePitch="307" w:charSpace="-16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  <w:rFonts w:hint="eastAsia"/>
        <w:sz w:val="21"/>
        <w:szCs w:val="24"/>
      </w:rPr>
    </w:pPr>
    <w:r>
      <w:rPr>
        <w:sz w:val="21"/>
        <w:szCs w:val="24"/>
      </w:rPr>
      <w:fldChar w:fldCharType="begin"/>
    </w:r>
    <w:r>
      <w:rPr>
        <w:rStyle w:val="7"/>
        <w:sz w:val="21"/>
        <w:szCs w:val="24"/>
      </w:rPr>
      <w:instrText xml:space="preserve">PAGE  </w:instrText>
    </w:r>
    <w:r>
      <w:rPr>
        <w:sz w:val="21"/>
        <w:szCs w:val="24"/>
      </w:rPr>
      <w:fldChar w:fldCharType="separate"/>
    </w:r>
    <w:r>
      <w:rPr>
        <w:rStyle w:val="7"/>
        <w:sz w:val="21"/>
        <w:szCs w:val="24"/>
      </w:rPr>
      <w:t>19</w:t>
    </w:r>
    <w:r>
      <w:rPr>
        <w:sz w:val="21"/>
        <w:szCs w:val="24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2907A2"/>
    <w:rsid w:val="000116BB"/>
    <w:rsid w:val="018B0D51"/>
    <w:rsid w:val="05FA12A8"/>
    <w:rsid w:val="09E75709"/>
    <w:rsid w:val="0B812832"/>
    <w:rsid w:val="0CAF3F63"/>
    <w:rsid w:val="0E6606A1"/>
    <w:rsid w:val="129F7018"/>
    <w:rsid w:val="12AE3B6A"/>
    <w:rsid w:val="1336675E"/>
    <w:rsid w:val="13635BCB"/>
    <w:rsid w:val="15377765"/>
    <w:rsid w:val="15BA5C17"/>
    <w:rsid w:val="177416B8"/>
    <w:rsid w:val="18056894"/>
    <w:rsid w:val="19613F8E"/>
    <w:rsid w:val="1C214776"/>
    <w:rsid w:val="1D291CCB"/>
    <w:rsid w:val="202907A2"/>
    <w:rsid w:val="2153700E"/>
    <w:rsid w:val="250717EE"/>
    <w:rsid w:val="297C2303"/>
    <w:rsid w:val="326A7FB5"/>
    <w:rsid w:val="33EF3AF3"/>
    <w:rsid w:val="3CB72032"/>
    <w:rsid w:val="3F883BEB"/>
    <w:rsid w:val="3FB866D5"/>
    <w:rsid w:val="42F3327B"/>
    <w:rsid w:val="456E4A62"/>
    <w:rsid w:val="46537D0E"/>
    <w:rsid w:val="468E28F5"/>
    <w:rsid w:val="47566952"/>
    <w:rsid w:val="4DFE5F7B"/>
    <w:rsid w:val="4EC91463"/>
    <w:rsid w:val="53A36720"/>
    <w:rsid w:val="561C6E2D"/>
    <w:rsid w:val="56F20322"/>
    <w:rsid w:val="57673638"/>
    <w:rsid w:val="5BC5540F"/>
    <w:rsid w:val="5C5446EF"/>
    <w:rsid w:val="5FC15400"/>
    <w:rsid w:val="653F35B8"/>
    <w:rsid w:val="69065D8F"/>
    <w:rsid w:val="6AEB5269"/>
    <w:rsid w:val="6D535020"/>
    <w:rsid w:val="73611F3D"/>
    <w:rsid w:val="78D96114"/>
    <w:rsid w:val="7B495875"/>
    <w:rsid w:val="7F68766E"/>
    <w:rsid w:val="7FE8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color w:val="000000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楷体_GB2312" w:hAnsi="Courier New" w:eastAsia="楷体_GB2312"/>
      <w:color w:val="auto"/>
      <w:sz w:val="32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2018-11-07T00:46:00Z</dcterms:created>
  <dc:creator>蔚丶</dc:creator>
  <cp:lastModifiedBy>Administrator</cp:lastModifiedBy>
  <dcterms:modified xsi:type="dcterms:W3CDTF">2019-05-20T09:43:29Z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