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商洛市行政中心201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年车辆通行证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申报单位：            申报人：          （单位盖章）</w:t>
      </w:r>
      <w:bookmarkStart w:id="0" w:name="_GoBack"/>
      <w:bookmarkEnd w:id="0"/>
    </w:p>
    <w:tbl>
      <w:tblPr>
        <w:tblStyle w:val="5"/>
        <w:tblW w:w="9283" w:type="dxa"/>
        <w:jc w:val="center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280"/>
        <w:gridCol w:w="1881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车辆号牌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使用人姓名</w:t>
            </w:r>
          </w:p>
        </w:tc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办公电话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驾驶员联系电话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72"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72"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72"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72"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72"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4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72"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72"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72"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72"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72"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72"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72"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72"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2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372"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1、商洛市机关事务管理局保卫科电话</w:t>
      </w:r>
      <w:r>
        <w:rPr>
          <w:rFonts w:hint="eastAsia" w:ascii="仿宋_GB2312" w:eastAsia="仿宋_GB2312"/>
          <w:sz w:val="32"/>
          <w:szCs w:val="32"/>
          <w:lang w:eastAsia="zh-CN"/>
        </w:rPr>
        <w:t>及传真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0914-</w:t>
      </w:r>
      <w:r>
        <w:rPr>
          <w:rFonts w:hint="eastAsia" w:ascii="仿宋_GB2312" w:eastAsia="仿宋_GB2312"/>
          <w:sz w:val="32"/>
          <w:szCs w:val="32"/>
        </w:rPr>
        <w:t>231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6407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eastAsia="仿宋_GB2312"/>
          <w:sz w:val="32"/>
          <w:szCs w:val="32"/>
        </w:rPr>
        <w:t>2、办理通行证时必须携带</w:t>
      </w:r>
      <w:r>
        <w:rPr>
          <w:rFonts w:hint="eastAsia" w:ascii="仿宋_GB2312" w:eastAsia="仿宋_GB2312"/>
          <w:sz w:val="32"/>
          <w:szCs w:val="32"/>
          <w:lang w:eastAsia="zh-CN"/>
        </w:rPr>
        <w:t>单位介绍信及</w:t>
      </w:r>
      <w:r>
        <w:rPr>
          <w:rFonts w:hint="eastAsia" w:ascii="仿宋_GB2312" w:eastAsia="仿宋_GB2312"/>
          <w:sz w:val="32"/>
          <w:szCs w:val="32"/>
        </w:rPr>
        <w:t>车辆行驶证原件、复印件。</w:t>
      </w:r>
    </w:p>
    <w:p/>
    <w:sectPr>
      <w:foot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03F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2016-12-23T00:53:35Z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