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432" w:lineRule="atLeast"/>
        <w:ind w:leftChars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政府网站工作年度报表</w:t>
      </w:r>
    </w:p>
    <w:p>
      <w:pPr>
        <w:shd w:val="solid" w:color="FFFFFF" w:fill="auto"/>
        <w:kinsoku/>
        <w:autoSpaceDE/>
        <w:autoSpaceDN w:val="0"/>
        <w:spacing w:line="432" w:lineRule="atLeast"/>
        <w:ind w:leftChars="0" w:firstLine="0"/>
        <w:jc w:val="center"/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val="en-US" w:eastAsia="zh-CN"/>
        </w:rPr>
        <w:t>2019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>年度）</w:t>
      </w:r>
    </w:p>
    <w:p>
      <w:pPr>
        <w:shd w:val="solid" w:color="FFFFFF" w:fill="auto"/>
        <w:kinsoku/>
        <w:autoSpaceDE/>
        <w:autoSpaceDN w:val="0"/>
        <w:spacing w:line="432" w:lineRule="atLeast"/>
        <w:ind w:leftChars="0" w:firstLine="420"/>
        <w:jc w:val="both"/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填报单位：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商洛市机关事务管理局</w:t>
      </w:r>
    </w:p>
    <w:tbl>
      <w:tblPr>
        <w:tblStyle w:val="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378"/>
        <w:gridCol w:w="124"/>
        <w:gridCol w:w="23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网站名称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商洛市机关事务管理局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首页网址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http://jgsw.shangluo.gov.cn/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主办单位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商洛市机关事务管理局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网站类型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□政府门户网站　　　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☑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政府网站标识码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6110000004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>ICP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备案号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陕ICP备14000515号-1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公安机关备案号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61100202000099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独立用户访问总量（单位：个）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32584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网站总访问量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（单位：次）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74768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信息发布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总数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概况类信息更新量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政务动态信息更新量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信息公开目录信息更新量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专栏专题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维护数量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新开设数量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解读回应</w:t>
            </w: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解读信息发布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总数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解读材料数量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解读产品数量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媒体评论文章数量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（单位：篇）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回应公众关注热点或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重大舆情数量（单位：次）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办事服务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是否发布服务事项目录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□是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注册用户数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政务服务事项数量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（单位：项）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可全程在线办理政务服务事项数量（单位：项）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办件量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（单位：件）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总数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自然人办件量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法人办件量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互动交流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是否使用统一平台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□是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留言办理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收到留言数量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办结留言数量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平均办理时间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（单位：天）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公开答复数量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征集调查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征集调查期数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（单位：期）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收到意见数量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公布调查结果期数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（单位：期）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在线访谈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访谈期数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（单位：期）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网民留言数量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答复网民提问数量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是否提供智能问答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□是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安全防护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安全检测评估次数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（单位：次）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发现问题数量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问题整改数量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是否建立安全监测预警机制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是否开展应急演练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是否明确网站安全责任人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移动新媒体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是否有移动新媒体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微博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无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信息发布量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关注量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微信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商洛机关事务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信息发布量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220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订阅数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其他</w:t>
            </w:r>
          </w:p>
        </w:tc>
        <w:tc>
          <w:tcPr>
            <w:tcW w:w="42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创新发展</w:t>
            </w:r>
          </w:p>
        </w:tc>
        <w:tc>
          <w:tcPr>
            <w:tcW w:w="6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20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200"/>
              <w:jc w:val="both"/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□搜索即服务　　　□多语言版本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无障碍浏览　　　□千人千网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□其他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>__________________________________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200"/>
              <w:jc w:val="both"/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</w:pPr>
          </w:p>
        </w:tc>
      </w:tr>
    </w:tbl>
    <w:p>
      <w:pPr>
        <w:shd w:val="solid" w:color="FFFFFF" w:fill="auto"/>
        <w:kinsoku/>
        <w:autoSpaceDE/>
        <w:autoSpaceDN w:val="0"/>
        <w:spacing w:line="432" w:lineRule="atLeast"/>
        <w:ind w:leftChars="0" w:firstLine="420"/>
        <w:jc w:val="both"/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单位负责人：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张新发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 xml:space="preserve">             </w:t>
      </w: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审核人：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姚馨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 xml:space="preserve">               </w:t>
      </w: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填报人：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周佩</w:t>
      </w:r>
    </w:p>
    <w:p>
      <w:pPr>
        <w:shd w:val="solid" w:color="FFFFFF" w:fill="auto"/>
        <w:kinsoku/>
        <w:autoSpaceDE/>
        <w:autoSpaceDN w:val="0"/>
        <w:spacing w:line="432" w:lineRule="atLeast"/>
        <w:ind w:leftChars="0" w:firstLine="400" w:firstLineChars="200"/>
        <w:jc w:val="both"/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联系电话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val="en-US" w:eastAsia="zh-CN"/>
        </w:rPr>
        <w:t>0914-2316426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 xml:space="preserve">                  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val="en-US" w:eastAsia="zh-CN"/>
        </w:rPr>
        <w:t xml:space="preserve">       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 xml:space="preserve">  </w:t>
      </w: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填报日期：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val="en-US" w:eastAsia="zh-CN"/>
        </w:rPr>
        <w:t>2020-1-6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7BEF"/>
    <w:rsid w:val="020501D3"/>
    <w:rsid w:val="08896E01"/>
    <w:rsid w:val="12435AD9"/>
    <w:rsid w:val="138341D8"/>
    <w:rsid w:val="16B62F00"/>
    <w:rsid w:val="18395BB0"/>
    <w:rsid w:val="18FE7EE0"/>
    <w:rsid w:val="1A3E4CED"/>
    <w:rsid w:val="1CF676E9"/>
    <w:rsid w:val="2260421F"/>
    <w:rsid w:val="23E2344E"/>
    <w:rsid w:val="2AFC5123"/>
    <w:rsid w:val="2B4B2ED9"/>
    <w:rsid w:val="2B6D09D0"/>
    <w:rsid w:val="2FF2547B"/>
    <w:rsid w:val="32BD6255"/>
    <w:rsid w:val="38517EC2"/>
    <w:rsid w:val="48517BEF"/>
    <w:rsid w:val="5A570706"/>
    <w:rsid w:val="5BA62037"/>
    <w:rsid w:val="6477281C"/>
    <w:rsid w:val="6F850357"/>
    <w:rsid w:val="73E9446D"/>
    <w:rsid w:val="7468682F"/>
    <w:rsid w:val="747E2323"/>
    <w:rsid w:val="7DD507B7"/>
    <w:rsid w:val="7E384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666666"/>
      <w:u w:val="non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2019-01-18T07:29:00Z</dcterms:created>
  <dc:creator>himan1394084090</dc:creator>
  <cp:lastModifiedBy>嘟嘟</cp:lastModifiedBy>
  <dcterms:modified xsi:type="dcterms:W3CDTF">2020-01-06T00:05:20Z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