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24" w:lineRule="auto"/>
        <w:jc w:val="center"/>
        <w:rPr>
          <w:rFonts w:hint="eastAsia" w:ascii="方正小标宋简体" w:hAnsi="方正小标宋简体" w:eastAsia="方正小标宋简体" w:cs="方正小标宋简体"/>
          <w:b/>
          <w:bCs/>
          <w:color w:val="FF0000"/>
          <w:spacing w:val="20"/>
          <w:w w:val="62"/>
          <w:position w:val="2"/>
          <w:sz w:val="96"/>
          <w:szCs w:val="96"/>
          <w:lang w:eastAsia="zh-CN"/>
        </w:rPr>
      </w:pPr>
      <w:bookmarkStart w:id="0" w:name="OLE_LINK2"/>
      <w:r>
        <w:rPr>
          <w:rFonts w:hint="eastAsia" w:ascii="方正小标宋简体" w:hAnsi="方正小标宋简体" w:eastAsia="方正小标宋简体" w:cs="方正小标宋简体"/>
          <w:b/>
          <w:bCs/>
          <w:color w:val="FF0000"/>
          <w:spacing w:val="20"/>
          <w:w w:val="62"/>
          <w:position w:val="2"/>
          <w:sz w:val="96"/>
          <w:szCs w:val="96"/>
          <w:lang w:eastAsia="zh-CN"/>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1020445</wp:posOffset>
                </wp:positionV>
                <wp:extent cx="5277485" cy="22860"/>
                <wp:effectExtent l="0" t="15875" r="18415" b="113665"/>
                <wp:wrapNone/>
                <wp:docPr id="1" name="直接连接符 1"/>
                <wp:cNvGraphicFramePr/>
                <a:graphic xmlns:a="http://schemas.openxmlformats.org/drawingml/2006/main">
                  <a:graphicData uri="http://schemas.microsoft.com/office/word/2010/wordprocessingShape">
                    <wps:wsp>
                      <wps:cNvCnPr/>
                      <wps:spPr>
                        <a:xfrm flipV="1">
                          <a:off x="986155" y="2220595"/>
                          <a:ext cx="5277485" cy="22860"/>
                        </a:xfrm>
                        <a:prstGeom prst="line">
                          <a:avLst/>
                        </a:prstGeom>
                        <a:ln w="31750" cmpd="thickThin">
                          <a:solidFill>
                            <a:srgbClr val="FF0000"/>
                          </a:solidFill>
                          <a:prstDash val="soli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0.25pt;margin-top:80.35pt;height:1.8pt;width:415.55pt;z-index:251659264;mso-width-relative:page;mso-height-relative:page;" filled="f" stroked="t" coordsize="21600,21600" o:gfxdata="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NG27u2QAAAAkBAAAPAAAAAAAAAAEAIAAAACIAAABkcnMvZG93bnJldi54&#10;bWxQSwECFAAUAAAACACHTuJAf6Gh9zICAAAWBAAADgAAAAAAAAABACAAAAAoAQAAZHJzL2Uyb0Rv&#10;Yy54bWxQSwUGAAAAAAYABgBZAQAAzAUAAAAA&#10;">
                <v:fill on="f" focussize="0,0"/>
                <v:stroke weight="2.5pt" color="#FF0000 [3200]" linestyle="thickThin" miterlimit="8" joinstyle="miter"/>
                <v:imagedata o:title=""/>
                <o:lock v:ext="edit" aspectratio="f"/>
              </v:line>
            </w:pict>
          </mc:Fallback>
        </mc:AlternateContent>
      </w:r>
      <w:r>
        <w:rPr>
          <w:rFonts w:hint="eastAsia" w:ascii="方正小标宋简体" w:hAnsi="方正小标宋简体" w:eastAsia="方正小标宋简体" w:cs="方正小标宋简体"/>
          <w:b/>
          <w:bCs/>
          <w:color w:val="FF0000"/>
          <w:spacing w:val="20"/>
          <w:w w:val="62"/>
          <w:position w:val="2"/>
          <w:sz w:val="96"/>
          <w:szCs w:val="96"/>
          <w:lang w:eastAsia="zh-CN"/>
        </w:rPr>
        <w:t>商洛市生态环境局山阳县分局</w:t>
      </w:r>
    </w:p>
    <w:p>
      <w:pPr>
        <w:spacing w:line="360" w:lineRule="exact"/>
        <w:jc w:val="right"/>
        <w:rPr>
          <w:rFonts w:hint="eastAsia" w:ascii="仿宋_GB2312" w:eastAsia="仿宋_GB2312"/>
          <w:sz w:val="32"/>
          <w:szCs w:val="32"/>
        </w:rPr>
      </w:pPr>
      <w:r>
        <w:rPr>
          <w:rFonts w:hint="eastAsia" w:ascii="方正小标宋简体" w:hAnsi="方正小标宋简体" w:eastAsia="方正小标宋简体" w:cs="方正小标宋简体"/>
          <w:b/>
          <w:bCs/>
          <w:color w:val="FF0000"/>
          <w:spacing w:val="20"/>
          <w:w w:val="66"/>
          <w:position w:val="2"/>
          <w:sz w:val="96"/>
          <w:szCs w:val="96"/>
          <w:lang w:val="en-US" w:eastAsia="zh-CN"/>
        </w:rPr>
        <w:t xml:space="preserve">              </w:t>
      </w:r>
      <w:bookmarkStart w:id="4" w:name="_GoBack"/>
      <w:bookmarkStart w:id="1" w:name="OLE_LINK4"/>
      <w:bookmarkStart w:id="2" w:name="OLE_LINK1"/>
      <w:bookmarkStart w:id="3" w:name="OLE_LINK3"/>
      <w:r>
        <w:rPr>
          <w:rFonts w:hint="eastAsia" w:ascii="仿宋_GB2312" w:eastAsia="仿宋_GB2312"/>
          <w:sz w:val="32"/>
          <w:szCs w:val="32"/>
          <w:lang w:eastAsia="zh-CN"/>
        </w:rPr>
        <w:t>商环山</w:t>
      </w:r>
      <w:r>
        <w:rPr>
          <w:rFonts w:hint="eastAsia" w:ascii="仿宋_GB2312" w:eastAsia="仿宋_GB2312"/>
          <w:sz w:val="32"/>
          <w:szCs w:val="32"/>
        </w:rPr>
        <w:t>函〔202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52</w:t>
      </w:r>
      <w:r>
        <w:rPr>
          <w:rFonts w:hint="eastAsia" w:ascii="仿宋_GB2312" w:eastAsia="仿宋_GB2312"/>
          <w:sz w:val="32"/>
          <w:szCs w:val="32"/>
        </w:rPr>
        <w:t>号</w:t>
      </w:r>
      <w:bookmarkEnd w:id="0"/>
      <w:bookmarkEnd w:id="1"/>
      <w:bookmarkEnd w:id="2"/>
      <w:bookmarkEnd w:id="3"/>
    </w:p>
    <w:bookmarkEnd w:id="4"/>
    <w:p>
      <w:pPr>
        <w:keepNext w:val="0"/>
        <w:keepLines w:val="0"/>
        <w:widowControl w:val="0"/>
        <w:suppressLineNumbers w:val="0"/>
        <w:spacing w:before="0" w:beforeAutospacing="0" w:after="0" w:afterAutospacing="0"/>
        <w:ind w:left="0" w:right="0"/>
        <w:jc w:val="both"/>
        <w:rPr>
          <w:rFonts w:hint="eastAsia" w:ascii="方正小标宋简体" w:hAnsi="方正小标宋简体" w:eastAsia="方正小标宋简体" w:cs="方正小标宋简体"/>
          <w:kern w:val="2"/>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商洛市生态环境局山阳县分局</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spacing w:val="-6"/>
          <w:kern w:val="0"/>
          <w:sz w:val="44"/>
          <w:szCs w:val="44"/>
          <w:lang w:val="en-US" w:eastAsia="zh-CN" w:bidi="ar"/>
        </w:rPr>
        <w:t>关于西十高铁弃渣再利用（山阳县漫川关加工厂）</w:t>
      </w:r>
      <w:r>
        <w:rPr>
          <w:rFonts w:hint="eastAsia" w:ascii="方正小标宋简体" w:hAnsi="方正小标宋简体" w:eastAsia="方正小标宋简体" w:cs="方正小标宋简体"/>
          <w:b w:val="0"/>
          <w:bCs w:val="0"/>
          <w:color w:val="000000"/>
          <w:kern w:val="0"/>
          <w:sz w:val="44"/>
          <w:szCs w:val="44"/>
          <w:lang w:val="en-US" w:eastAsia="zh-CN" w:bidi="ar"/>
        </w:rPr>
        <w:t>环境影响报告表的批复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山阳县再生资源处理综合利用有限公司：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你公司报来的</w:t>
      </w:r>
      <w:r>
        <w:rPr>
          <w:rFonts w:hint="eastAsia" w:ascii="仿宋_GB2312" w:hAnsi="仿宋_GB2312" w:eastAsia="仿宋_GB2312" w:cs="仿宋_GB2312"/>
          <w:color w:val="000000"/>
          <w:sz w:val="32"/>
          <w:szCs w:val="32"/>
          <w:highlight w:val="none"/>
          <w:lang w:val="en-US" w:eastAsia="zh-CN"/>
        </w:rPr>
        <w:t>《关于申请审批西十高铁弃渣再利用（山阳县漫川关加工厂）环境影响报告表的请示》（山再生资源〔2024〕4号）和环境影响报告表</w:t>
      </w:r>
      <w:r>
        <w:rPr>
          <w:rFonts w:hint="eastAsia" w:ascii="仿宋_GB2312" w:hAnsi="仿宋_GB2312" w:eastAsia="仿宋_GB2312" w:cs="仿宋_GB2312"/>
          <w:color w:val="000000"/>
          <w:sz w:val="32"/>
          <w:szCs w:val="32"/>
          <w:lang w:val="en-US" w:eastAsia="zh-CN"/>
        </w:rPr>
        <w:t xml:space="preserve">收悉，经2024年4月1日局务会研究，原则同意该项目环境影响报告表的结论和建议，具体批复意见如下：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该项目位于山阳县漫川关镇闫家店社区南坡村，占地面积</w:t>
      </w:r>
      <w:r>
        <w:rPr>
          <w:rFonts w:hint="eastAsia" w:ascii="仿宋_GB2312" w:hAnsi="仿宋_GB2312" w:eastAsia="仿宋_GB2312" w:cs="仿宋_GB2312"/>
          <w:color w:val="auto"/>
          <w:kern w:val="2"/>
          <w:sz w:val="32"/>
          <w:szCs w:val="32"/>
          <w:lang w:val="en-US" w:eastAsia="zh-CN" w:bidi="ar-SA"/>
        </w:rPr>
        <w:t>18405平方米</w:t>
      </w:r>
      <w:r>
        <w:rPr>
          <w:rFonts w:hint="eastAsia" w:ascii="仿宋_GB2312" w:hAnsi="仿宋_GB2312" w:eastAsia="仿宋_GB2312" w:cs="仿宋_GB2312"/>
          <w:color w:val="000000"/>
          <w:sz w:val="32"/>
          <w:szCs w:val="32"/>
          <w:lang w:val="en-US" w:eastAsia="zh-CN"/>
        </w:rPr>
        <w:t>，建筑面积7810平方米，主要建设年处理65万吨弃渣的石料加工生产线1条，配套建设辅助工程、储运工程、公用工程、环保工程。项目总投资1000万元，其中环保投资167万元。项目原材料全部来源于西十高铁7标中铁北京局天竺山三号隧道弃渣，产品全部回用于该标段工程建设，原料及产品严禁外购外运。项目服务年限与西十高铁7标中铁北京局天竺山三号隧道施工年限一致。</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经审查，该项目属未批先建补办环境影响评价手续，未批先建环境违法行为已查处。该项目在全面落实环境影响报告表提出的各项环境保护要求后，项目实施对环境不利影响能够得到减缓和控制。因此，同意按照报告表中所列建设项目地点、规模及环境保护措施进行建设。</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二</w:t>
      </w:r>
      <w:r>
        <w:rPr>
          <w:rFonts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项目建设和运营过程中必须认真落实该环境影响报告表中的各项污染治理措施，严格执行环保设施与主体工程同时设计、同时施工、同时投入使用的“三同时”制度，确保各项污染物达标排放，并重点做好以下工作：</w:t>
      </w:r>
      <w:r>
        <w:rPr>
          <w:rFonts w:ascii="仿宋_GB2312" w:hAnsi="宋体"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（一）加强环境管理。采取有效措施控制施工期及运营期废气、废水、噪声和固体废物等对环境的影响，尽量避免生态破坏。</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二）落实大气污染防治措施。厂区地面全部硬化，生产车间、原料库、成品库全封闭，顶部设置高压雾化喷淋装置；生产过程采用湿法作业，破碎、筛分粉尘经布袋除尘器处理后通过20m高排气筒排放；对厂区运输车辆限速限载、篷布遮盖，厂区道路定期清扫、洒水降尘。</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做好水污染防治工作。厂区雨污分流，初期雨水通过截排水沟收集进入初期雨水收集池收集后全部回用；洗砂废水进入废水池，经“絮凝沉淀+板框压滤”处理后，清水全部回用，不外排；车辆冲洗废水经沉淀池处理后用于厂区洒水降尘；生活污水经化粪池处理后交由周围农户清运肥田。</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（四）落实噪声污染防治措施。项目噪声源主要来源于生产设备运行噪声，采取厂房隔声、基础减震和维护保养等措施，确保厂界噪声满足《工业企业厂界环境噪声排放标准》（GB12348-2008）中2类标准。</w:t>
      </w:r>
    </w:p>
    <w:p>
      <w:pPr>
        <w:pStyle w:val="18"/>
        <w:keepNext w:val="0"/>
        <w:keepLines w:val="0"/>
        <w:pageBreakBefore w:val="0"/>
        <w:wordWrap/>
        <w:overflowPunct/>
        <w:topLinePunct w:val="0"/>
        <w:bidi w:val="0"/>
        <w:spacing w:line="560" w:lineRule="exact"/>
        <w:ind w:left="0" w:leftChars="0" w:right="0" w:rightChars="0" w:firstLine="640" w:firstLineChars="200"/>
        <w:jc w:val="both"/>
        <w:rPr>
          <w:rFonts w:hint="eastAsia" w:hAnsi="宋体" w:cs="仿宋_GB2312"/>
          <w:color w:val="000000"/>
          <w:kern w:val="0"/>
          <w:sz w:val="32"/>
          <w:szCs w:val="32"/>
          <w:lang w:val="en-US" w:eastAsia="zh-CN" w:bidi="ar"/>
        </w:rPr>
      </w:pPr>
      <w:r>
        <w:rPr>
          <w:rFonts w:hint="eastAsia" w:hAnsi="宋体" w:cs="仿宋_GB2312"/>
          <w:color w:val="000000"/>
          <w:kern w:val="0"/>
          <w:sz w:val="32"/>
          <w:szCs w:val="32"/>
          <w:lang w:val="en-US" w:eastAsia="zh-CN" w:bidi="ar"/>
        </w:rPr>
        <w:t>（五）严格落实固体废物的分类收集与处置工作。按照危险废物、一般固废贮存技术规范设置暂存场所，危险废物交有资质单位处置，一般固废按规定处置。</w:t>
      </w:r>
    </w:p>
    <w:p>
      <w:pPr>
        <w:pStyle w:val="18"/>
        <w:keepNext w:val="0"/>
        <w:keepLines w:val="0"/>
        <w:pageBreakBefore w:val="0"/>
        <w:wordWrap/>
        <w:overflowPunct/>
        <w:topLinePunct w:val="0"/>
        <w:bidi w:val="0"/>
        <w:spacing w:line="560" w:lineRule="exact"/>
        <w:ind w:left="0" w:leftChars="0" w:right="0" w:rightChars="0" w:firstLine="640" w:firstLineChars="200"/>
        <w:jc w:val="both"/>
        <w:rPr>
          <w:rFonts w:hint="eastAsia" w:hAnsi="宋体" w:cs="仿宋_GB2312"/>
          <w:color w:val="000000"/>
          <w:kern w:val="0"/>
          <w:sz w:val="32"/>
          <w:szCs w:val="32"/>
          <w:lang w:val="en-US" w:eastAsia="zh-CN" w:bidi="ar"/>
        </w:rPr>
      </w:pPr>
      <w:r>
        <w:rPr>
          <w:rFonts w:hint="eastAsia" w:hAnsi="宋体" w:cs="仿宋_GB2312"/>
          <w:color w:val="000000"/>
          <w:kern w:val="0"/>
          <w:sz w:val="32"/>
          <w:szCs w:val="32"/>
          <w:lang w:val="en-US" w:eastAsia="zh-CN" w:bidi="ar"/>
        </w:rPr>
        <w:t>（六）全面落实运输环节中运输扬尘、运输噪声污染防治措施，做好运输车辆、路面清洁维护，采取措施降低运输车辆对周边的噪声污染。</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（七）建设单位在建设和运营中要加强环境管理，设立专职环保管理员，建立和完善环境管理制度，建立环保档案，落实环境风险防范对策措施，确保环境安全。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穝灿砰" w:eastAsia="仿宋_GB2312" w:cs="Times New Roman"/>
          <w:kern w:val="0"/>
          <w:sz w:val="32"/>
          <w:szCs w:val="32"/>
          <w:lang w:val="en-US" w:eastAsia="zh-CN"/>
        </w:rPr>
      </w:pPr>
      <w:r>
        <w:rPr>
          <w:rFonts w:hint="eastAsia" w:ascii="仿宋_GB2312" w:hAnsi="穝灿砰" w:eastAsia="仿宋_GB2312" w:cs="Times New Roman"/>
          <w:kern w:val="0"/>
          <w:sz w:val="32"/>
          <w:szCs w:val="32"/>
          <w:lang w:val="en-US" w:eastAsia="zh-CN"/>
        </w:rPr>
        <w:t>三、建设单位是建设项目选址、建设、运营全过程落实环境保护措施、公开环境信息的主体，你单位应按照《建设项目环境影响评价信息公开机制方案》等要求依法依规公开建设项目环评信息，畅通公众参与和社会监督渠道，保障可能受建设项目环境影响的公众环境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穝灿砰" w:eastAsia="仿宋_GB2312" w:cs="Times New Roman"/>
          <w:kern w:val="0"/>
          <w:sz w:val="32"/>
          <w:szCs w:val="32"/>
          <w:lang w:val="en-US" w:eastAsia="zh-CN"/>
        </w:rPr>
      </w:pPr>
      <w:r>
        <w:rPr>
          <w:rFonts w:hint="eastAsia" w:ascii="仿宋_GB2312" w:hAnsi="穝灿砰" w:eastAsia="仿宋_GB2312" w:cs="Times New Roman"/>
          <w:kern w:val="0"/>
          <w:sz w:val="32"/>
          <w:szCs w:val="32"/>
          <w:lang w:val="en-US" w:eastAsia="zh-CN"/>
        </w:rPr>
        <w:t>四、按照《建设项目环境保护事中事后监督管理办法（试行）》要求，山阳县生态环境保护综合执法大队负责该项目的事中事后监管，你单位按规定接受各级生态环境保护主管部门的监督检查。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lang w:val="en-US" w:eastAsia="zh-CN"/>
        </w:rPr>
      </w:pPr>
      <w:r>
        <w:rPr>
          <w:rFonts w:hint="eastAsia" w:ascii="仿宋_GB2312" w:hAnsi="穝灿砰" w:eastAsia="仿宋_GB2312" w:cs="Times New Roman"/>
          <w:kern w:val="0"/>
          <w:sz w:val="32"/>
          <w:szCs w:val="32"/>
          <w:lang w:val="en-US" w:eastAsia="zh-CN"/>
        </w:rPr>
        <w:t>五、项目竣工后你公司应当按照《建设项目竣工环境保护验收暂行办法》规定的验收条件和程序，对配套建设的环境保护设施进行验收，并依法向社会公开验收报告，将验收报告报县生态环境部门备案；环境保护设施经验收合格后方可投入生产，未经验收或者验收不合格的，不得投入生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穝灿砰" w:eastAsia="仿宋_GB2312" w:cs="Times New Roman"/>
          <w:kern w:val="0"/>
          <w:sz w:val="32"/>
          <w:szCs w:val="32"/>
          <w:lang w:val="en-US" w:eastAsia="zh-CN"/>
        </w:rPr>
      </w:pPr>
      <w:r>
        <w:rPr>
          <w:rFonts w:hint="eastAsia" w:ascii="仿宋_GB2312" w:hAnsi="穝灿砰" w:eastAsia="仿宋_GB2312" w:cs="Times New Roman"/>
          <w:kern w:val="0"/>
          <w:sz w:val="32"/>
          <w:szCs w:val="32"/>
          <w:lang w:val="en-US" w:eastAsia="zh-CN"/>
        </w:rPr>
        <w:t>六、该项目为临时加工项目，你公司在西十高铁7标中铁北京局天竺山三号隧道施工结束后，于2026年12月31日前对项目区域内所有厂房、构筑物和机械设备全部拆除，按要求落实场地平整、覆土、植被恢复等生态修复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穝灿砰" w:eastAsia="仿宋_GB2312"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穝灿砰" w:eastAsia="仿宋_GB2312"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穝灿砰" w:eastAsia="仿宋_GB2312" w:cs="Times New Roman"/>
          <w:kern w:val="0"/>
          <w:sz w:val="32"/>
          <w:szCs w:val="32"/>
          <w:lang w:val="en-US" w:eastAsia="zh-CN"/>
        </w:rPr>
        <w:t xml:space="preserve">               </w:t>
      </w:r>
      <w:r>
        <w:rPr>
          <w:rFonts w:hint="eastAsia" w:ascii="仿宋_GB2312" w:hAnsi="仿宋_GB2312" w:eastAsia="仿宋_GB2312" w:cs="仿宋_GB2312"/>
          <w:b w:val="0"/>
          <w:bCs w:val="0"/>
          <w:color w:val="000000"/>
          <w:kern w:val="0"/>
          <w:sz w:val="32"/>
          <w:szCs w:val="32"/>
          <w:lang w:val="en-US" w:eastAsia="zh-CN" w:bidi="ar"/>
        </w:rPr>
        <w:t xml:space="preserve">    商洛市生态环境局山阳县分局</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both"/>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                     2024年4月9日</w:t>
      </w:r>
    </w:p>
    <w:p>
      <w:pPr>
        <w:pStyle w:val="6"/>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rightChars="0" w:firstLine="4800" w:firstLineChars="1500"/>
        <w:jc w:val="both"/>
        <w:textAlignment w:val="baseline"/>
        <w:rPr>
          <w:rFonts w:hint="eastAsia" w:ascii="仿宋_GB2312" w:hAnsi="仿宋_GB2312" w:eastAsia="仿宋_GB2312" w:cs="仿宋_GB2312"/>
          <w:spacing w:val="0"/>
          <w:position w:val="0"/>
          <w:sz w:val="32"/>
          <w:szCs w:val="32"/>
        </w:rPr>
      </w:pPr>
    </w:p>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firstLine="4800" w:firstLineChars="1500"/>
        <w:textAlignment w:val="baseline"/>
        <w:rPr>
          <w:rFonts w:hint="eastAsia" w:ascii="仿宋_GB2312" w:hAnsi="仿宋_GB2312" w:eastAsia="仿宋_GB2312" w:cs="仿宋_GB2312"/>
          <w:spacing w:val="0"/>
          <w:position w:val="0"/>
          <w:sz w:val="32"/>
          <w:szCs w:val="32"/>
        </w:rPr>
      </w:pPr>
    </w:p>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firstLine="4800" w:firstLineChars="1500"/>
        <w:textAlignment w:val="baseline"/>
        <w:rPr>
          <w:rFonts w:hint="eastAsia" w:ascii="仿宋_GB2312" w:hAnsi="仿宋_GB2312" w:eastAsia="仿宋_GB2312" w:cs="仿宋_GB2312"/>
          <w:spacing w:val="0"/>
          <w:position w:val="0"/>
          <w:sz w:val="32"/>
          <w:szCs w:val="32"/>
        </w:rPr>
      </w:pPr>
    </w:p>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firstLine="4800" w:firstLineChars="1500"/>
        <w:textAlignment w:val="baseline"/>
        <w:rPr>
          <w:rFonts w:hint="eastAsia" w:ascii="仿宋_GB2312" w:hAnsi="仿宋_GB2312" w:eastAsia="仿宋_GB2312" w:cs="仿宋_GB2312"/>
          <w:spacing w:val="0"/>
          <w:position w:val="0"/>
          <w:sz w:val="32"/>
          <w:szCs w:val="32"/>
        </w:rPr>
      </w:pPr>
    </w:p>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firstLine="4800" w:firstLineChars="1500"/>
        <w:textAlignment w:val="baseline"/>
        <w:rPr>
          <w:rFonts w:hint="eastAsia" w:ascii="仿宋_GB2312" w:hAnsi="仿宋_GB2312" w:eastAsia="仿宋_GB2312" w:cs="仿宋_GB2312"/>
          <w:spacing w:val="0"/>
          <w:position w:val="0"/>
          <w:sz w:val="32"/>
          <w:szCs w:val="32"/>
        </w:rPr>
      </w:pPr>
    </w:p>
    <w:p>
      <w:pPr>
        <w:pStyle w:val="1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1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1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1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1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1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sz w:val="28"/>
          <w:szCs w:val="28"/>
          <w:u w:val="thick"/>
          <w:lang w:val="en-US" w:eastAsia="zh-CN"/>
        </w:rPr>
      </w:pPr>
    </w:p>
    <w:p>
      <w:pPr>
        <w:pStyle w:val="1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ascii="仿宋_GB2312" w:eastAsia="仿宋_GB2312"/>
          <w:sz w:val="28"/>
          <w:szCs w:val="28"/>
          <w:u w:val="thick"/>
          <w:lang w:val="en-US" w:eastAsia="zh-CN"/>
        </w:rPr>
      </w:pPr>
      <w:r>
        <w:rPr>
          <w:rFonts w:hint="eastAsia"/>
          <w:sz w:val="28"/>
          <w:szCs w:val="28"/>
          <w:u w:val="thick"/>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ascii="仿宋_GB2312" w:eastAsia="仿宋_GB2312"/>
          <w:sz w:val="28"/>
          <w:szCs w:val="28"/>
          <w:u w:val="single"/>
          <w:lang w:val="en-US" w:eastAsia="zh-CN"/>
        </w:rPr>
      </w:pPr>
      <w:r>
        <w:rPr>
          <w:rFonts w:hint="eastAsia" w:ascii="仿宋_GB2312" w:eastAsia="仿宋_GB2312"/>
          <w:sz w:val="28"/>
          <w:szCs w:val="28"/>
          <w:u w:val="single"/>
          <w:lang w:val="en-US" w:eastAsia="zh-CN"/>
        </w:rPr>
        <w:t xml:space="preserve">  抄送：</w:t>
      </w:r>
      <w:r>
        <w:rPr>
          <w:rFonts w:hint="default" w:ascii="仿宋_GB2312" w:eastAsia="仿宋_GB2312"/>
          <w:sz w:val="28"/>
          <w:szCs w:val="28"/>
          <w:u w:val="single"/>
          <w:lang w:val="en-US" w:eastAsia="zh-CN"/>
        </w:rPr>
        <w:t>山阳县生态环境保护综合执法大队</w:t>
      </w:r>
      <w:r>
        <w:rPr>
          <w:rFonts w:hint="eastAsia" w:ascii="仿宋_GB2312" w:eastAsia="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baseline"/>
        <w:outlineLvl w:val="9"/>
        <w:rPr>
          <w:rFonts w:hint="eastAsia"/>
          <w:lang w:val="en-US" w:eastAsia="zh-CN"/>
        </w:rPr>
      </w:pPr>
      <w:r>
        <w:rPr>
          <w:rFonts w:hint="eastAsia" w:ascii="仿宋_GB2312" w:eastAsia="仿宋_GB2312"/>
          <w:sz w:val="28"/>
          <w:szCs w:val="28"/>
          <w:u w:val="thick"/>
          <w:lang w:val="en-US" w:eastAsia="zh-CN"/>
        </w:rPr>
        <w:t xml:space="preserve">  商洛市生态环境局山阳县分局办公室      2024年4月9日印发  </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穝灿砰">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楷体_GBK">
    <w:altName w:val="微软雅黑"/>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Arial Unicode MS">
    <w:altName w:val="宋体"/>
    <w:panose1 w:val="020B0604020202020204"/>
    <w:charset w:val="86"/>
    <w:family w:val="auto"/>
    <w:pitch w:val="default"/>
    <w:sig w:usb0="00000000" w:usb1="00000000" w:usb2="0000003F" w:usb3="00000000" w:csb0="603F01FF" w:csb1="FFFF0000"/>
  </w:font>
  <w:font w:name="Microsoft Sans Serif">
    <w:panose1 w:val="020B0604020202020204"/>
    <w:charset w:val="00"/>
    <w:family w:val="swiss"/>
    <w:pitch w:val="default"/>
    <w:sig w:usb0="E1002AFF" w:usb1="C0000002" w:usb2="00000008" w:usb3="00000000" w:csb0="200101FF" w:csb1="20280000"/>
  </w:font>
  <w:font w:name="Verdana">
    <w:panose1 w:val="020B0604030504040204"/>
    <w:charset w:val="00"/>
    <w:family w:val="swiss"/>
    <w:pitch w:val="default"/>
    <w:sig w:usb0="A10006FF" w:usb1="4000205B" w:usb2="00000010" w:usb3="00000000" w:csb0="2000019F" w:csb1="00000000"/>
  </w:font>
  <w:font w:name="Times">
    <w:altName w:val="Times New Roman"/>
    <w:panose1 w:val="02020603050405020304"/>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cicons">
    <w:altName w:val="Segoe Print"/>
    <w:panose1 w:val="00000000000000000000"/>
    <w:charset w:val="00"/>
    <w:family w:val="auto"/>
    <w:pitch w:val="default"/>
    <w:sig w:usb0="00000000" w:usb1="00000000" w:usb2="00000000" w:usb3="00000000" w:csb0="00000000" w:csb1="00000000"/>
  </w:font>
  <w:font w:name="cIconfont">
    <w:altName w:val="Segoe Print"/>
    <w:panose1 w:val="00000000000000000000"/>
    <w:charset w:val="00"/>
    <w:family w:val="auto"/>
    <w:pitch w:val="default"/>
    <w:sig w:usb0="00000000" w:usb1="00000000" w:usb2="00000000" w:usb3="00000000" w:csb0="00000000" w:csb1="00000000"/>
  </w:font>
  <w:font w:name="DINPro">
    <w:altName w:val="Segoe Print"/>
    <w:panose1 w:val="00000000000000000000"/>
    <w:charset w:val="00"/>
    <w:family w:val="auto"/>
    <w:pitch w:val="default"/>
    <w:sig w:usb0="00000000" w:usb1="00000000" w:usb2="00000000" w:usb3="00000000" w:csb0="00000000" w:csb1="00000000"/>
  </w:font>
  <w:font w:name="baidunumber-Medium">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altgot2n">
    <w:altName w:val="Segoe Print"/>
    <w:panose1 w:val="00000000000000000000"/>
    <w:charset w:val="00"/>
    <w:family w:val="auto"/>
    <w:pitch w:val="default"/>
    <w:sig w:usb0="00000000" w:usb1="00000000" w:usb2="00000000" w:usb3="00000000" w:csb0="00000000" w:csb1="00000000"/>
  </w:font>
  <w:font w:name="heiti sc">
    <w:altName w:val="Segoe Print"/>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Light">
    <w:panose1 w:val="020B0502040204020203"/>
    <w:charset w:val="86"/>
    <w:family w:val="auto"/>
    <w:pitch w:val="default"/>
    <w:sig w:usb0="80000287" w:usb1="2ACF0010"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Arial">
    <w:panose1 w:val="020B0604020202020204"/>
    <w:charset w:val="86"/>
    <w:family w:val="auto"/>
    <w:pitch w:val="default"/>
    <w:sig w:usb0="E0002AFF" w:usb1="C0007843" w:usb2="00000009" w:usb3="00000000" w:csb0="400001FF" w:csb1="FFFF0000"/>
  </w:font>
  <w:font w:name="YouYuan">
    <w:altName w:val="Segoe Print"/>
    <w:panose1 w:val="00000000000000000000"/>
    <w:charset w:val="00"/>
    <w:family w:val="auto"/>
    <w:pitch w:val="default"/>
    <w:sig w:usb0="00000000" w:usb1="00000000" w:usb2="00000000" w:usb3="00000000" w:csb0="00000000" w:csb1="00000000"/>
  </w:font>
  <w:font w:name="icon">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cosmicIcon">
    <w:altName w:val="Segoe Print"/>
    <w:panose1 w:val="00000000000000000000"/>
    <w:charset w:val="00"/>
    <w:family w:val="auto"/>
    <w:pitch w:val="default"/>
    <w:sig w:usb0="00000000" w:usb1="00000000" w:usb2="00000000" w:usb3="00000000" w:csb0="00000000" w:csb1="00000000"/>
  </w:font>
  <w:font w:name="socialshare">
    <w:altName w:val="Segoe Print"/>
    <w:panose1 w:val="00000000000000000000"/>
    <w:charset w:val="00"/>
    <w:family w:val="auto"/>
    <w:pitch w:val="default"/>
    <w:sig w:usb0="00000000" w:usb1="00000000" w:usb2="00000000" w:usb3="00000000" w:csb0="00000000" w:csb1="00000000"/>
  </w:font>
  <w:font w:name="fangzheng">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Gulim">
    <w:panose1 w:val="020B0600000101010101"/>
    <w:charset w:val="81"/>
    <w:family w:val="auto"/>
    <w:pitch w:val="default"/>
    <w:sig w:usb0="B00002AF" w:usb1="69D77CFB" w:usb2="00000030" w:usb3="00000000" w:csb0="4008009F" w:csb1="DFD70000"/>
  </w:font>
  <w:font w:name="Aharoni">
    <w:panose1 w:val="02010803020104030203"/>
    <w:charset w:val="00"/>
    <w:family w:val="auto"/>
    <w:pitch w:val="default"/>
    <w:sig w:usb0="00000801" w:usb1="00000000" w:usb2="00000000" w:usb3="00000000" w:csb0="00000020" w:csb1="00200000"/>
  </w:font>
  <w:font w:name="方正粗黑宋简体">
    <w:altName w:val="宋体"/>
    <w:panose1 w:val="02000000000000000000"/>
    <w:charset w:val="86"/>
    <w:family w:val="auto"/>
    <w:pitch w:val="default"/>
    <w:sig w:usb0="00000000" w:usb1="00000000" w:usb2="00000012"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Font Awesome 5 Brands">
    <w:altName w:val="Segoe Print"/>
    <w:panose1 w:val="00000000000000000000"/>
    <w:charset w:val="00"/>
    <w:family w:val="auto"/>
    <w:pitch w:val="default"/>
    <w:sig w:usb0="00000000" w:usb1="00000000" w:usb2="00000000" w:usb3="00000000" w:csb0="00000000" w:csb1="00000000"/>
  </w:font>
  <w:font w:name="Font Awesome 5 Free">
    <w:altName w:val="Segoe Print"/>
    <w:panose1 w:val="00000000000000000000"/>
    <w:charset w:val="00"/>
    <w:family w:val="auto"/>
    <w:pitch w:val="default"/>
    <w:sig w:usb0="00000000" w:usb1="00000000" w:usb2="00000000" w:usb3="00000000" w:csb0="00000000" w:csb1="00000000"/>
  </w:font>
  <w:font w:name="CustomFont">
    <w:altName w:val="Segoe Print"/>
    <w:panose1 w:val="00000000000000000000"/>
    <w:charset w:val="00"/>
    <w:family w:val="auto"/>
    <w:pitch w:val="default"/>
    <w:sig w:usb0="00000000" w:usb1="00000000" w:usb2="00000000" w:usb3="00000000" w:csb0="00000000" w:csb1="00000000"/>
  </w:font>
  <w:font w:name="??_GB2312">
    <w:altName w:val="Times New Roman"/>
    <w:panose1 w:val="00000000000000000000"/>
    <w:charset w:val="00"/>
    <w:family w:val="auto"/>
    <w:pitch w:val="default"/>
    <w:sig w:usb0="00000000" w:usb1="00000000" w:usb2="00000000" w:usb3="00000000" w:csb0="00000001" w:csb1="00000000"/>
  </w:font>
  <w:font w:name="经典粗宋简">
    <w:altName w:val="宋体"/>
    <w:panose1 w:val="00000000000000000000"/>
    <w:charset w:val="86"/>
    <w:family w:val="modern"/>
    <w:pitch w:val="default"/>
    <w:sig w:usb0="00000000" w:usb1="00000000" w:usb2="0000001E" w:usb3="00000000" w:csb0="00040000" w:csb1="00000000"/>
  </w:font>
  <w:font w:name="Malgun Gothic">
    <w:panose1 w:val="020B0503020000020004"/>
    <w:charset w:val="81"/>
    <w:family w:val="auto"/>
    <w:pitch w:val="default"/>
    <w:sig w:usb0="900002AF" w:usb1="01D77CFB" w:usb2="00000012" w:usb3="00000000" w:csb0="00080001" w:csb1="00000000"/>
  </w:font>
  <w:font w:name="Yu Gothic UI Semibold">
    <w:altName w:val="Meiryo UI"/>
    <w:panose1 w:val="020B07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Yu Gothic UI">
    <w:altName w:val="Meiryo UI"/>
    <w:panose1 w:val="020B0500000000000000"/>
    <w:charset w:val="80"/>
    <w:family w:val="auto"/>
    <w:pitch w:val="default"/>
    <w:sig w:usb0="00000000" w:usb1="00000000" w:usb2="00000016" w:usb3="00000000" w:csb0="2002009F" w:csb1="0000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VideoJS">
    <w:altName w:val="Segoe Print"/>
    <w:panose1 w:val="00000000000000000000"/>
    <w:charset w:val="00"/>
    <w:family w:val="auto"/>
    <w:pitch w:val="default"/>
    <w:sig w:usb0="00000000" w:usb1="00000000" w:usb2="00000000" w:usb3="00000000" w:csb0="00000000" w:csb1="00000000"/>
  </w:font>
  <w:font w:name="ecomicons">
    <w:altName w:val="Segoe Print"/>
    <w:panose1 w:val="00000000000000000000"/>
    <w:charset w:val="00"/>
    <w:family w:val="auto"/>
    <w:pitch w:val="default"/>
    <w:sig w:usb0="00000000" w:usb1="00000000" w:usb2="00000000" w:usb3="00000000" w:csb0="00000000" w:csb1="00000000"/>
  </w:font>
  <w:font w:name="MT Extra">
    <w:panose1 w:val="05050102010205020202"/>
    <w:charset w:val="00"/>
    <w:family w:val="auto"/>
    <w:pitch w:val="default"/>
    <w:sig w:usb0="80000000" w:usb1="00000000" w:usb2="00000000" w:usb3="00000000" w:csb0="00000000" w:csb1="00000000"/>
  </w:font>
  <w:font w:name="FZSSJW--GB1-0">
    <w:altName w:val="Segoe Print"/>
    <w:panose1 w:val="00000000000000000000"/>
    <w:charset w:val="00"/>
    <w:family w:val="auto"/>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大标宋简体">
    <w:altName w:val="微软雅黑"/>
    <w:panose1 w:val="02000000000000000000"/>
    <w:charset w:val="86"/>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汉仪行楷简">
    <w:altName w:val="宋体"/>
    <w:panose1 w:val="02010609000101010101"/>
    <w:charset w:val="86"/>
    <w:family w:val="auto"/>
    <w:pitch w:val="default"/>
    <w:sig w:usb0="00000000" w:usb1="00000000" w:usb2="00000002" w:usb3="00000000" w:csb0="00040000" w:csb1="00000000"/>
  </w:font>
  <w:font w:name="FZXBSK--GBK1-0">
    <w:altName w:val="宋体"/>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PingHei">
    <w:altName w:val="Segoe Print"/>
    <w:panose1 w:val="00000000000000000000"/>
    <w:charset w:val="00"/>
    <w:family w:val="auto"/>
    <w:pitch w:val="default"/>
    <w:sig w:usb0="00000000" w:usb1="00000000" w:usb2="00000000" w:usb3="00000000" w:csb0="00000000" w:csb1="00000000"/>
  </w:font>
  <w:font w:name="system-ui">
    <w:altName w:val="Segoe Print"/>
    <w:panose1 w:val="00000000000000000000"/>
    <w:charset w:val="00"/>
    <w:family w:val="auto"/>
    <w:pitch w:val="default"/>
    <w:sig w:usb0="00000000" w:usb1="00000000" w:usb2="00000000" w:usb3="00000000" w:csb0="00000000" w:csb1="00000000"/>
  </w:font>
  <w:font w:name="cmsicon">
    <w:altName w:val="Segoe Print"/>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d1f9f2ab89e8fa505ac9cc80ff07a4bb">
    <w:altName w:val="Segoe Print"/>
    <w:panose1 w:val="00000000000000000000"/>
    <w:charset w:val="00"/>
    <w:family w:val="auto"/>
    <w:pitch w:val="default"/>
    <w:sig w:usb0="00000000" w:usb1="00000000" w:usb2="00000000" w:usb3="00000000" w:csb0="00000000" w:csb1="00000000"/>
  </w:font>
  <w:font w:name="方正公文小标宋">
    <w:altName w:val="宋体"/>
    <w:panose1 w:val="02000500000000000000"/>
    <w:charset w:val="86"/>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CESI仿宋-GB2312">
    <w:altName w:val="微软雅黑"/>
    <w:panose1 w:val="00000000000000000000"/>
    <w:charset w:val="86"/>
    <w:family w:val="auto"/>
    <w:pitch w:val="default"/>
    <w:sig w:usb0="00000000" w:usb1="00000000" w:usb2="00000010" w:usb3="00000000" w:csb0="0004000F" w:csb1="00000000"/>
  </w:font>
  <w:font w:name="CESI楷体-GB2312">
    <w:altName w:val="宋体"/>
    <w:panose1 w:val="02000500000000000000"/>
    <w:charset w:val="86"/>
    <w:family w:val="auto"/>
    <w:pitch w:val="default"/>
    <w:sig w:usb0="00000000" w:usb1="00000000" w:usb2="00000012" w:usb3="00000000" w:csb0="0004000F" w:csb1="00000000"/>
  </w:font>
  <w:font w:name="mp-quote">
    <w:altName w:val="Segoe Print"/>
    <w:panose1 w:val="00000000000000000000"/>
    <w:charset w:val="00"/>
    <w:family w:val="auto"/>
    <w:pitch w:val="default"/>
    <w:sig w:usb0="00000000" w:usb1="00000000" w:usb2="00000000" w:usb3="00000000" w:csb0="00000000" w:csb1="00000000"/>
  </w:font>
  <w:font w:name="microsoftyahei bold">
    <w:altName w:val="Segoe Print"/>
    <w:panose1 w:val="00000000000000000000"/>
    <w:charset w:val="00"/>
    <w:family w:val="auto"/>
    <w:pitch w:val="default"/>
    <w:sig w:usb0="00000000" w:usb1="00000000" w:usb2="00000000" w:usb3="00000000" w:csb0="00000000" w:csb1="00000000"/>
  </w:font>
  <w:font w:name="Times New Toman">
    <w:altName w:val="Times New Roman"/>
    <w:panose1 w:val="02020603050405020304"/>
    <w:charset w:val="00"/>
    <w:family w:val="roman"/>
    <w:pitch w:val="default"/>
    <w:sig w:usb0="00000000" w:usb1="00000000" w:usb2="00000008" w:usb3="00000000" w:csb0="000001FF" w:csb1="00000000"/>
  </w:font>
  <w:font w:name="Microsoft JhengHei">
    <w:panose1 w:val="020B0604030504040204"/>
    <w:charset w:val="88"/>
    <w:family w:val="auto"/>
    <w:pitch w:val="default"/>
    <w:sig w:usb0="00000087" w:usb1="28AF4000" w:usb2="00000016" w:usb3="00000000" w:csb0="00100009" w:csb1="00000000"/>
  </w:font>
  <w:font w:name="Traditional Arabic">
    <w:panose1 w:val="02020603050405020304"/>
    <w:charset w:val="00"/>
    <w:family w:val="auto"/>
    <w:pitch w:val="default"/>
    <w:sig w:usb0="00006003" w:usb1="80000000" w:usb2="00000008" w:usb3="00000000" w:csb0="00000041" w:csb1="20080000"/>
  </w:font>
  <w:font w:name="Nirmala UI">
    <w:altName w:val="Vrinda"/>
    <w:panose1 w:val="020B0502040204020203"/>
    <w:charset w:val="00"/>
    <w:family w:val="auto"/>
    <w:pitch w:val="default"/>
    <w:sig w:usb0="00000000" w:usb1="00000000" w:usb2="00000200" w:usb3="00040000" w:csb0="00000001" w:csb1="00000000"/>
  </w:font>
  <w:font w:name="Nirmala UI Semilight">
    <w:altName w:val="Vrinda"/>
    <w:panose1 w:val="020B0402040204020203"/>
    <w:charset w:val="00"/>
    <w:family w:val="auto"/>
    <w:pitch w:val="default"/>
    <w:sig w:usb0="00000000" w:usb1="00000000" w:usb2="00000200" w:usb3="00040000" w:csb0="00000001" w:csb1="00000000"/>
  </w:font>
  <w:font w:name="Vrinda">
    <w:panose1 w:val="020B0502040204020203"/>
    <w:charset w:val="00"/>
    <w:family w:val="auto"/>
    <w:pitch w:val="default"/>
    <w:sig w:usb0="00010003"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Dotum">
    <w:panose1 w:val="020B0600000101010101"/>
    <w:charset w:val="81"/>
    <w:family w:val="auto"/>
    <w:pitch w:val="default"/>
    <w:sig w:usb0="B00002AF" w:usb1="69D77CFB" w:usb2="00000030" w:usb3="00000000" w:csb0="4008009F" w:csb1="DFD70000"/>
  </w:font>
  <w:font w:name="微软雅黑">
    <w:panose1 w:val="020B0503020204020204"/>
    <w:charset w:val="7A"/>
    <w:family w:val="swiss"/>
    <w:pitch w:val="default"/>
    <w:sig w:usb0="80000287" w:usb1="280F3C52" w:usb2="00000016" w:usb3="00000000" w:csb0="0004001F" w:csb1="00000000"/>
  </w:font>
  <w:font w:name="Segoe UI Symbol">
    <w:panose1 w:val="020B0502040204020203"/>
    <w:charset w:val="00"/>
    <w:family w:val="auto"/>
    <w:pitch w:val="default"/>
    <w:sig w:usb0="8000006F" w:usb1="1200FBEF" w:usb2="0064C000" w:usb3="00000002" w:csb0="00000001" w:csb1="40000000"/>
  </w:font>
  <w:font w:name="PingFang SC-Regular">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ueditor-icons">
    <w:altName w:val="Segoe Print"/>
    <w:panose1 w:val="00000000000000000000"/>
    <w:charset w:val="00"/>
    <w:family w:val="auto"/>
    <w:pitch w:val="default"/>
    <w:sig w:usb0="00000000" w:usb1="00000000" w:usb2="00000000" w:usb3="00000000" w:csb0="00000000" w:csb1="00000000"/>
  </w:font>
  <w:font w:name="方正楷体简体">
    <w:altName w:val="楷体_GB2312"/>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Bookshelf Symbol 7">
    <w:altName w:val="Symbol"/>
    <w:panose1 w:val="05010101010101010101"/>
    <w:charset w:val="00"/>
    <w:family w:val="auto"/>
    <w:pitch w:val="default"/>
    <w:sig w:usb0="00000000" w:usb1="00000000" w:usb2="00000000" w:usb3="00000000" w:csb0="80000000" w:csb1="00000000"/>
  </w:font>
  <w:font w:name="方正楷体简体">
    <w:altName w:val="宋体"/>
    <w:panose1 w:val="02010601030101010101"/>
    <w:charset w:val="86"/>
    <w:family w:val="auto"/>
    <w:pitch w:val="default"/>
    <w:sig w:usb0="00000000" w:usb1="00000000" w:usb2="00000000" w:usb3="00000000" w:csb0="00040000" w:csb1="00000000"/>
  </w:font>
  <w:font w:name="腾祥伯当行楷繁">
    <w:altName w:val="宋体"/>
    <w:panose1 w:val="01010104010101010101"/>
    <w:charset w:val="86"/>
    <w:family w:val="auto"/>
    <w:pitch w:val="default"/>
    <w:sig w:usb0="00000000" w:usb1="00000000" w:usb2="00000012" w:usb3="00000000" w:csb0="00040001" w:csb1="00000000"/>
  </w:font>
  <w:font w:name="腾祥伯当行楷简">
    <w:altName w:val="宋体"/>
    <w:panose1 w:val="01010104010101010101"/>
    <w:charset w:val="86"/>
    <w:family w:val="auto"/>
    <w:pitch w:val="default"/>
    <w:sig w:usb0="00000000" w:usb1="00000000" w:usb2="00000012" w:usb3="00000000" w:csb0="00040001" w:csb1="00000000"/>
  </w:font>
  <w:font w:name="Migraffiti">
    <w:altName w:val="宋体"/>
    <w:panose1 w:val="00020600040101010101"/>
    <w:charset w:val="86"/>
    <w:family w:val="auto"/>
    <w:pitch w:val="default"/>
    <w:sig w:usb0="00000000" w:usb1="00000000" w:usb2="00000016" w:usb3="00000000" w:csb0="0004009F" w:csb1="DFD70000"/>
  </w:font>
  <w:font w:name="方正行楷简体_连筋">
    <w:altName w:val="宋体"/>
    <w:panose1 w:val="02010601030101010101"/>
    <w:charset w:val="86"/>
    <w:family w:val="auto"/>
    <w:pitch w:val="default"/>
    <w:sig w:usb0="00000000" w:usb1="00000000" w:usb2="0000000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Corbel">
    <w:panose1 w:val="020B0503020204020204"/>
    <w:charset w:val="00"/>
    <w:family w:val="auto"/>
    <w:pitch w:val="default"/>
    <w:sig w:usb0="A00002EF" w:usb1="4000A44B" w:usb2="00000000" w:usb3="00000000" w:csb0="2000019F" w:csb1="00000000"/>
  </w:font>
  <w:font w:name="PMingLiU">
    <w:panose1 w:val="02020500000000000000"/>
    <w:charset w:val="88"/>
    <w:family w:val="auto"/>
    <w:pitch w:val="default"/>
    <w:sig w:usb0="A00002FF" w:usb1="28CFFCFA" w:usb2="00000016" w:usb3="00000000" w:csb0="00100001" w:csb1="00000000"/>
  </w:font>
  <w:font w:name="Cambria Math">
    <w:panose1 w:val="02040503050406030204"/>
    <w:charset w:val="00"/>
    <w:family w:val="auto"/>
    <w:pitch w:val="default"/>
    <w:sig w:usb0="E00002FF" w:usb1="420024FF" w:usb2="00000000" w:usb3="00000000" w:csb0="2000019F" w:csb1="00000000"/>
  </w:font>
  <w:font w:name="Trebuchet MS">
    <w:panose1 w:val="020B0603020202020204"/>
    <w:charset w:val="00"/>
    <w:family w:val="auto"/>
    <w:pitch w:val="default"/>
    <w:sig w:usb0="00000287" w:usb1="00000000" w:usb2="00000000" w:usb3="00000000" w:csb0="2000009F" w:csb1="00000000"/>
  </w:font>
  <w:font w:name="叶根友毛笔行书2.0版">
    <w:altName w:val="宋体"/>
    <w:panose1 w:val="02010601030101010101"/>
    <w:charset w:val="86"/>
    <w:family w:val="auto"/>
    <w:pitch w:val="default"/>
    <w:sig w:usb0="00000000" w:usb1="0000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ymbol">
    <w:panose1 w:val="05050102010706020507"/>
    <w:charset w:val="00"/>
    <w:family w:val="auto"/>
    <w:pitch w:val="default"/>
    <w:sig w:usb0="00000000" w:usb1="00000000" w:usb2="00000000" w:usb3="00000000" w:csb0="80000000" w:csb1="00000000"/>
  </w:font>
  <w:font w:name="微软雅黑 ! important">
    <w:altName w:val="黑体"/>
    <w:panose1 w:val="00000000000000000000"/>
    <w:charset w:val="00"/>
    <w:family w:val="auto"/>
    <w:pitch w:val="default"/>
    <w:sig w:usb0="00000000" w:usb1="00000000" w:usb2="00000000" w:usb3="00000000" w:csb0="00000000" w:csb1="00000000"/>
  </w:font>
  <w:font w:name="LamaSansBlackItalic">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文星仿宋..嬀.">
    <w:altName w:val="仿宋"/>
    <w:panose1 w:val="00000000000000000000"/>
    <w:charset w:val="86"/>
    <w:family w:val="auto"/>
    <w:pitch w:val="default"/>
    <w:sig w:usb0="00000000" w:usb1="00000000" w:usb2="00000000" w:usb3="00000000" w:csb0="00040000" w:csb1="00000000"/>
  </w:font>
  <w:font w:name="LamaSans-BoldItalic">
    <w:altName w:val="Segoe Print"/>
    <w:panose1 w:val="00000000000000000000"/>
    <w:charset w:val="00"/>
    <w:family w:val="auto"/>
    <w:pitch w:val="default"/>
    <w:sig w:usb0="00000000" w:usb1="00000000" w:usb2="00000000" w:usb3="00000000" w:csb0="00000000" w:csb1="00000000"/>
  </w:font>
  <w:font w:name="MT Extra">
    <w:panose1 w:val="05050102010205020202"/>
    <w:charset w:val="02"/>
    <w:family w:val="roman"/>
    <w:pitch w:val="default"/>
    <w:sig w:usb0="80000000" w:usb1="00000000" w:usb2="00000000" w:usb3="00000000" w:csb0="00000000" w:csb1="00000000"/>
  </w:font>
  <w:font w:name="BrowalliaUPC">
    <w:panose1 w:val="020B06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Aparajita">
    <w:panose1 w:val="020B0604020202020204"/>
    <w:charset w:val="00"/>
    <w:family w:val="auto"/>
    <w:pitch w:val="default"/>
    <w:sig w:usb0="00008003" w:usb1="00000000" w:usb2="00000000" w:usb3="00000000" w:csb0="00000001" w:csb1="00000000"/>
  </w:font>
  <w:font w:name="AngsanaUPC">
    <w:panose1 w:val="02020603050405020304"/>
    <w:charset w:val="00"/>
    <w:family w:val="auto"/>
    <w:pitch w:val="default"/>
    <w:sig w:usb0="81000003" w:usb1="00000000" w:usb2="00000000" w:usb3="00000000" w:csb0="00010001" w:csb1="00000000"/>
  </w:font>
  <w:font w:name="ˎ̥">
    <w:altName w:val="微软雅黑"/>
    <w:panose1 w:val="00000000000000000000"/>
    <w:charset w:val="00"/>
    <w:family w:val="roman"/>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00000000" w:csb1="00000000"/>
  </w:font>
  <w:font w:name="Candara">
    <w:panose1 w:val="020E0502030303020204"/>
    <w:charset w:val="00"/>
    <w:family w:val="auto"/>
    <w:pitch w:val="default"/>
    <w:sig w:usb0="A00002EF" w:usb1="4000A44B" w:usb2="00000000" w:usb3="00000000" w:csb0="2000019F" w:csb1="0000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Wingdings">
    <w:panose1 w:val="05000000000000000000"/>
    <w:charset w:val="00"/>
    <w:family w:val="auto"/>
    <w:pitch w:val="default"/>
    <w:sig w:usb0="00000000" w:usb1="00000000" w:usb2="00000000" w:usb3="00000000" w:csb0="80000000"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AR PL UKai TW MBE">
    <w:panose1 w:val="02000503000000000000"/>
    <w:charset w:val="86"/>
    <w:family w:val="auto"/>
    <w:pitch w:val="default"/>
    <w:sig w:usb0="A00002FF" w:usb1="3ACFFDFF" w:usb2="00000036" w:usb3="00000000" w:csb0="2016009F" w:csb1="DFD70000"/>
  </w:font>
  <w:font w:name="AR PL UKai TW">
    <w:panose1 w:val="02000503000000000000"/>
    <w:charset w:val="86"/>
    <w:family w:val="auto"/>
    <w:pitch w:val="default"/>
    <w:sig w:usb0="A00002FF" w:usb1="3ACFFDFF" w:usb2="00000036" w:usb3="00000000" w:csb0="2016009F" w:csb1="DFD70000"/>
  </w:font>
  <w:font w:name="AR PL UKai HK">
    <w:panose1 w:val="02000503000000000000"/>
    <w:charset w:val="86"/>
    <w:family w:val="auto"/>
    <w:pitch w:val="default"/>
    <w:sig w:usb0="A00002FF" w:usb1="3ACFFDFF" w:usb2="00000036" w:usb3="00000000" w:csb0="2016009F" w:csb1="DFD70000"/>
  </w:font>
  <w:font w:name="AR PL UKai CN">
    <w:panose1 w:val="02000503000000000000"/>
    <w:charset w:val="86"/>
    <w:family w:val="auto"/>
    <w:pitch w:val="default"/>
    <w:sig w:usb0="A00002FF" w:usb1="3ACFFDFF" w:usb2="00000036" w:usb3="00000000" w:csb0="2016009F" w:csb1="DFD70000"/>
  </w:font>
  <w:font w:name="长城楷体">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EF597"/>
    <w:multiLevelType w:val="singleLevel"/>
    <w:tmpl w:val="634EF59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NTI3NjFhNDEwNTYzODZkOGRmZGM5NzgzMWYyNDQifQ=="/>
  </w:docVars>
  <w:rsids>
    <w:rsidRoot w:val="00000000"/>
    <w:rsid w:val="050E1476"/>
    <w:rsid w:val="06B60A5C"/>
    <w:rsid w:val="070A3EC5"/>
    <w:rsid w:val="09A01E43"/>
    <w:rsid w:val="111E393A"/>
    <w:rsid w:val="12F4776C"/>
    <w:rsid w:val="13F56BD4"/>
    <w:rsid w:val="193C6060"/>
    <w:rsid w:val="1ACB3361"/>
    <w:rsid w:val="1C5B3C94"/>
    <w:rsid w:val="1FC8679E"/>
    <w:rsid w:val="26387EFE"/>
    <w:rsid w:val="29EF0D07"/>
    <w:rsid w:val="2C296A2A"/>
    <w:rsid w:val="31BF6349"/>
    <w:rsid w:val="35F20D43"/>
    <w:rsid w:val="3E38267B"/>
    <w:rsid w:val="47E30AF4"/>
    <w:rsid w:val="49D766B3"/>
    <w:rsid w:val="4A4B72EA"/>
    <w:rsid w:val="4A537B51"/>
    <w:rsid w:val="4B876494"/>
    <w:rsid w:val="4FD32054"/>
    <w:rsid w:val="59016749"/>
    <w:rsid w:val="590917A1"/>
    <w:rsid w:val="5959189E"/>
    <w:rsid w:val="5A3317D1"/>
    <w:rsid w:val="5B2942C7"/>
    <w:rsid w:val="628726BA"/>
    <w:rsid w:val="66121CF3"/>
    <w:rsid w:val="6E5F1A2D"/>
    <w:rsid w:val="6EEC55DD"/>
    <w:rsid w:val="73A80F41"/>
    <w:rsid w:val="7D1557C1"/>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ind w:firstLine="0" w:firstLineChars="0"/>
      <w:jc w:val="both"/>
    </w:pPr>
    <w:rPr>
      <w:rFonts w:ascii="宋体" w:hAnsi="宋体" w:eastAsia="宋体" w:cs="Times New Roman"/>
      <w:kern w:val="2"/>
      <w:sz w:val="28"/>
      <w:szCs w:val="24"/>
      <w:lang w:val="en-US" w:eastAsia="zh-CN" w:bidi="ar-SA"/>
    </w:rPr>
  </w:style>
  <w:style w:type="paragraph" w:styleId="4">
    <w:name w:val="heading 7"/>
    <w:basedOn w:val="1"/>
    <w:next w:val="1"/>
    <w:unhideWhenUsed/>
    <w:qFormat/>
    <w:uiPriority w:val="0"/>
    <w:pPr>
      <w:widowControl/>
      <w:overflowPunct w:val="0"/>
      <w:autoSpaceDE w:val="0"/>
      <w:autoSpaceDN w:val="0"/>
      <w:adjustRightInd w:val="0"/>
      <w:spacing w:before="240" w:after="60" w:line="264" w:lineRule="auto"/>
      <w:jc w:val="left"/>
      <w:textAlignment w:val="baseline"/>
      <w:outlineLvl w:val="6"/>
    </w:pPr>
    <w:rPr>
      <w:rFonts w:ascii="Arial" w:hAnsi="Arial"/>
      <w:kern w:val="0"/>
      <w:sz w:val="22"/>
      <w:szCs w:val="20"/>
      <w:lang w:val="en-GB"/>
    </w:rPr>
  </w:style>
  <w:style w:type="character" w:default="1" w:styleId="15">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Body Text 3"/>
    <w:basedOn w:val="1"/>
    <w:next w:val="3"/>
    <w:uiPriority w:val="0"/>
    <w:pPr>
      <w:spacing w:after="120"/>
    </w:pPr>
    <w:rPr>
      <w:sz w:val="16"/>
      <w:szCs w:val="16"/>
    </w:rPr>
  </w:style>
  <w:style w:type="paragraph" w:customStyle="1" w:styleId="3">
    <w:name w:val="Char1"/>
    <w:basedOn w:val="1"/>
    <w:qFormat/>
    <w:uiPriority w:val="0"/>
    <w:pPr>
      <w:tabs>
        <w:tab w:val="left" w:pos="840"/>
      </w:tabs>
      <w:ind w:left="840" w:hanging="420"/>
    </w:pPr>
    <w:rPr>
      <w:sz w:val="24"/>
      <w:szCs w:val="30"/>
    </w:rPr>
  </w:style>
  <w:style w:type="paragraph" w:styleId="5">
    <w:name w:val="Normal Indent"/>
    <w:basedOn w:val="1"/>
    <w:next w:val="1"/>
    <w:uiPriority w:val="0"/>
    <w:pPr>
      <w:ind w:firstLine="420" w:firstLineChars="200"/>
    </w:pPr>
    <w:rPr>
      <w:rFonts w:eastAsia="仿宋"/>
      <w:szCs w:val="22"/>
    </w:rPr>
  </w:style>
  <w:style w:type="paragraph" w:styleId="6">
    <w:name w:val="Body Text"/>
    <w:basedOn w:val="1"/>
    <w:uiPriority w:val="0"/>
    <w:rPr>
      <w:rFonts w:ascii="仿宋" w:hAnsi="仿宋" w:eastAsia="仿宋" w:cs="仿宋"/>
      <w:sz w:val="35"/>
      <w:szCs w:val="35"/>
      <w:lang w:val="en-US" w:eastAsia="en-US" w:bidi="ar-SA"/>
    </w:rPr>
  </w:style>
  <w:style w:type="paragraph" w:styleId="7">
    <w:name w:val="Body Text Indent"/>
    <w:basedOn w:val="1"/>
    <w:next w:val="8"/>
    <w:uiPriority w:val="0"/>
    <w:pPr>
      <w:widowControl/>
      <w:ind w:firstLine="360"/>
      <w:jc w:val="left"/>
    </w:pPr>
    <w:rPr>
      <w:rFonts w:ascii="宋体" w:hAnsi="宋体"/>
      <w:kern w:val="0"/>
      <w:sz w:val="24"/>
      <w:szCs w:val="20"/>
    </w:rPr>
  </w:style>
  <w:style w:type="paragraph" w:styleId="8">
    <w:name w:val="header"/>
    <w:basedOn w:val="1"/>
    <w:next w:val="9"/>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样式5"/>
    <w:basedOn w:val="10"/>
    <w:qFormat/>
    <w:uiPriority w:val="99"/>
    <w:pPr>
      <w:spacing w:before="120" w:after="120" w:line="500" w:lineRule="exact"/>
      <w:ind w:firstLine="200" w:firstLineChars="200"/>
      <w:jc w:val="center"/>
    </w:pPr>
    <w:rPr>
      <w:rFonts w:eastAsia="黑体"/>
    </w:rPr>
  </w:style>
  <w:style w:type="paragraph" w:customStyle="1" w:styleId="10">
    <w:name w:val="样式2"/>
    <w:basedOn w:val="4"/>
    <w:qFormat/>
    <w:uiPriority w:val="99"/>
    <w:pPr>
      <w:adjustRightInd w:val="0"/>
      <w:spacing w:before="0" w:after="0" w:line="360" w:lineRule="auto"/>
      <w:jc w:val="center"/>
      <w:outlineLvl w:val="1"/>
    </w:pPr>
    <w:rPr>
      <w:rFonts w:eastAsia="黑体"/>
      <w:spacing w:val="8"/>
      <w:sz w:val="28"/>
      <w:szCs w:val="20"/>
    </w:rPr>
  </w:style>
  <w:style w:type="paragraph" w:styleId="11">
    <w:name w:val="Plain Text"/>
    <w:basedOn w:val="1"/>
    <w:next w:val="12"/>
    <w:uiPriority w:val="0"/>
    <w:rPr>
      <w:rFonts w:ascii="宋体" w:hAnsi="Courier New"/>
      <w:snapToGrid w:val="0"/>
      <w:kern w:val="0"/>
    </w:rPr>
  </w:style>
  <w:style w:type="paragraph" w:customStyle="1" w:styleId="12">
    <w:name w:val=" Char Char Char Char Char2 Char Char Char Char"/>
    <w:basedOn w:val="1"/>
    <w:qFormat/>
    <w:uiPriority w:val="0"/>
    <w:pPr>
      <w:adjustRightInd w:val="0"/>
      <w:snapToGrid w:val="0"/>
      <w:spacing w:line="360" w:lineRule="auto"/>
      <w:ind w:firstLine="200" w:firstLineChars="2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Body Text First Indent 2"/>
    <w:basedOn w:val="7"/>
    <w:next w:val="1"/>
    <w:uiPriority w:val="0"/>
    <w:pPr>
      <w:spacing w:after="120"/>
      <w:ind w:left="420" w:leftChars="200" w:firstLine="420" w:firstLineChars="200"/>
    </w:pPr>
  </w:style>
  <w:style w:type="paragraph" w:customStyle="1" w:styleId="17">
    <w:name w:val="Default"/>
    <w:qFormat/>
    <w:uiPriority w:val="0"/>
    <w:pPr>
      <w:widowControl w:val="0"/>
      <w:autoSpaceDE w:val="0"/>
      <w:autoSpaceDN w:val="0"/>
      <w:adjustRightInd w:val="0"/>
    </w:pPr>
    <w:rPr>
      <w:rFonts w:hint="eastAsia" w:ascii="文星仿宋..嬀." w:hAnsi="文星仿宋..嬀." w:eastAsia="文星仿宋..嬀." w:cs="Times New Roman"/>
      <w:color w:val="000000"/>
      <w:sz w:val="24"/>
      <w:szCs w:val="22"/>
      <w:lang w:val="en-US" w:eastAsia="zh-CN" w:bidi="ar-SA"/>
    </w:rPr>
  </w:style>
  <w:style w:type="paragraph" w:customStyle="1" w:styleId="18">
    <w:name w:val="BodyText1I2"/>
    <w:basedOn w:val="19"/>
    <w:qFormat/>
    <w:uiPriority w:val="0"/>
    <w:pPr>
      <w:ind w:firstLine="420" w:firstLineChars="200"/>
      <w:textAlignment w:val="baseline"/>
    </w:pPr>
    <w:rPr>
      <w:rFonts w:ascii="仿宋_GB2312" w:eastAsia="仿宋_GB2312"/>
      <w:sz w:val="32"/>
    </w:rPr>
  </w:style>
  <w:style w:type="paragraph" w:customStyle="1" w:styleId="19">
    <w:name w:val="BodyTextIndent"/>
    <w:basedOn w:val="1"/>
    <w:qFormat/>
    <w:uiPriority w:val="0"/>
    <w:pPr>
      <w:ind w:firstLine="645"/>
      <w:textAlignment w:val="baseline"/>
    </w:pPr>
  </w:style>
  <w:style w:type="paragraph" w:customStyle="1" w:styleId="20">
    <w:name w:val="报告正文文字"/>
    <w:basedOn w:val="1"/>
    <w:qFormat/>
    <w:uiPriority w:val="0"/>
    <w:pPr>
      <w:widowControl/>
      <w:autoSpaceDE w:val="0"/>
      <w:autoSpaceDN w:val="0"/>
    </w:pPr>
    <w:rPr>
      <w:color w:val="000000"/>
      <w:spacing w:val="4"/>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2024-04-09T08:50:23Z</cp:lastPrinted>
  <dcterms:modified xsi:type="dcterms:W3CDTF">2024-04-09T09:08:47Z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6D016F184B994D3BA55FD6C8450C7EFA_12</vt:lpwstr>
  </property>
</Properties>
</file>