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640" w:lineRule="exact"/>
        <w:jc w:val="center"/>
        <w:textAlignment w:val="baseline"/>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商洛市环境保护局</w:t>
      </w:r>
    </w:p>
    <w:p>
      <w:pPr>
        <w:spacing w:line="640" w:lineRule="exact"/>
        <w:jc w:val="center"/>
        <w:textAlignment w:val="baseline"/>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rPr>
        <w:t>关于</w:t>
      </w:r>
      <w:r>
        <w:rPr>
          <w:rFonts w:hint="eastAsia" w:ascii="方正小标宋简体" w:hAnsi="方正小标宋简体" w:eastAsia="方正小标宋简体" w:cs="方正小标宋简体"/>
          <w:sz w:val="44"/>
          <w:lang w:eastAsia="zh-CN"/>
        </w:rPr>
        <w:t>对</w:t>
      </w:r>
      <w:r>
        <w:rPr>
          <w:rFonts w:hint="eastAsia" w:ascii="方正小标宋简体" w:hAnsi="方正小标宋简体" w:eastAsia="方正小标宋简体" w:cs="方正小标宋简体"/>
          <w:sz w:val="44"/>
          <w:lang w:val="en-US" w:eastAsia="zh-CN"/>
        </w:rPr>
        <w:t>山阳高新技术产业开发区污水处理</w:t>
      </w:r>
    </w:p>
    <w:p>
      <w:pPr>
        <w:spacing w:line="640" w:lineRule="exact"/>
        <w:jc w:val="center"/>
        <w:textAlignment w:val="baseline"/>
        <w:rPr>
          <w:rFonts w:hint="eastAsia" w:ascii="仿宋" w:hAnsi="仿宋" w:eastAsia="仿宋" w:cs="方正小标宋简体"/>
          <w:sz w:val="44"/>
        </w:rPr>
      </w:pPr>
      <w:r>
        <w:rPr>
          <w:rFonts w:hint="eastAsia" w:ascii="方正小标宋简体" w:hAnsi="方正小标宋简体" w:eastAsia="方正小标宋简体" w:cs="方正小标宋简体"/>
          <w:sz w:val="44"/>
          <w:lang w:eastAsia="zh-CN"/>
        </w:rPr>
        <w:t>项目</w:t>
      </w:r>
      <w:r>
        <w:rPr>
          <w:rFonts w:hint="eastAsia" w:ascii="方正小标宋简体" w:hAnsi="方正小标宋简体" w:eastAsia="方正小标宋简体" w:cs="方正小标宋简体"/>
          <w:sz w:val="44"/>
        </w:rPr>
        <w:t>环境影响报告书的</w:t>
      </w:r>
      <w:r>
        <w:rPr>
          <w:rFonts w:hint="eastAsia" w:ascii="方正小标宋简体" w:hAnsi="方正小标宋简体" w:eastAsia="方正小标宋简体" w:cs="方正小标宋简体"/>
          <w:sz w:val="44"/>
          <w:lang w:eastAsia="zh-CN"/>
        </w:rPr>
        <w:t>批复</w:t>
      </w:r>
    </w:p>
    <w:p>
      <w:pPr>
        <w:spacing w:line="460" w:lineRule="exact"/>
        <w:jc w:val="center"/>
        <w:textAlignment w:val="baseline"/>
        <w:rPr>
          <w:rFonts w:hint="eastAsia" w:ascii="仿宋" w:hAnsi="仿宋" w:eastAsia="仿宋"/>
          <w:sz w:val="44"/>
        </w:rPr>
      </w:pPr>
    </w:p>
    <w:p>
      <w:pPr>
        <w:keepNext w:val="0"/>
        <w:keepLines w:val="0"/>
        <w:pageBreakBefore w:val="0"/>
        <w:kinsoku/>
        <w:wordWrap/>
        <w:overflowPunct/>
        <w:topLinePunct w:val="0"/>
        <w:bidi w:val="0"/>
        <w:spacing w:line="600" w:lineRule="exact"/>
        <w:textAlignment w:val="baseline"/>
        <w:rPr>
          <w:rFonts w:hint="eastAsia" w:ascii="仿宋" w:hAnsi="仿宋" w:eastAsia="仿宋"/>
          <w:sz w:val="32"/>
        </w:rPr>
      </w:pPr>
      <w:r>
        <w:rPr>
          <w:rFonts w:hint="eastAsia" w:ascii="仿宋" w:hAnsi="仿宋" w:eastAsia="仿宋"/>
          <w:sz w:val="32"/>
          <w:lang w:val="en-US" w:eastAsia="zh-CN"/>
        </w:rPr>
        <w:t>山阳县县域工业集中区</w:t>
      </w:r>
      <w:r>
        <w:rPr>
          <w:rFonts w:hint="eastAsia" w:ascii="仿宋" w:hAnsi="仿宋" w:eastAsia="仿宋"/>
          <w:sz w:val="32"/>
          <w:lang w:eastAsia="zh-CN"/>
        </w:rPr>
        <w:t>开发有限公司</w:t>
      </w:r>
      <w:r>
        <w:rPr>
          <w:rFonts w:hint="eastAsia" w:ascii="仿宋" w:hAnsi="仿宋" w:eastAsia="仿宋"/>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华文仿宋" w:hAnsi="华文仿宋" w:eastAsia="华文仿宋"/>
          <w:sz w:val="32"/>
        </w:rPr>
      </w:pPr>
      <w:r>
        <w:rPr>
          <w:rFonts w:hint="eastAsia" w:ascii="华文仿宋" w:hAnsi="华文仿宋" w:eastAsia="华文仿宋"/>
          <w:sz w:val="32"/>
        </w:rPr>
        <w:t>你公司《关于</w:t>
      </w:r>
      <w:r>
        <w:rPr>
          <w:rFonts w:hint="eastAsia" w:ascii="华文仿宋" w:hAnsi="华文仿宋" w:eastAsia="华文仿宋"/>
          <w:sz w:val="32"/>
          <w:lang w:eastAsia="zh-CN"/>
        </w:rPr>
        <w:t>报批</w:t>
      </w:r>
      <w:r>
        <w:rPr>
          <w:rFonts w:hint="eastAsia" w:ascii="华文仿宋" w:hAnsi="华文仿宋" w:eastAsia="华文仿宋"/>
          <w:sz w:val="32"/>
        </w:rPr>
        <w:t>&lt;</w:t>
      </w:r>
      <w:r>
        <w:rPr>
          <w:rFonts w:hint="eastAsia" w:ascii="华文仿宋" w:hAnsi="华文仿宋" w:eastAsia="华文仿宋"/>
          <w:sz w:val="32"/>
          <w:lang w:val="en-US" w:eastAsia="zh-CN"/>
        </w:rPr>
        <w:t>山阳县县域工业集中区开发有限公司山阳高新技术产业开发区污水处理</w:t>
      </w:r>
      <w:r>
        <w:rPr>
          <w:rFonts w:hint="eastAsia" w:ascii="华文仿宋" w:hAnsi="华文仿宋" w:eastAsia="华文仿宋"/>
          <w:sz w:val="32"/>
          <w:lang w:eastAsia="zh-CN"/>
        </w:rPr>
        <w:t>项目</w:t>
      </w:r>
      <w:r>
        <w:rPr>
          <w:rFonts w:hint="eastAsia" w:ascii="华文仿宋" w:hAnsi="华文仿宋" w:eastAsia="华文仿宋"/>
          <w:sz w:val="32"/>
        </w:rPr>
        <w:t>&gt;</w:t>
      </w:r>
      <w:r>
        <w:rPr>
          <w:rFonts w:hint="eastAsia" w:ascii="华文仿宋" w:hAnsi="华文仿宋" w:eastAsia="华文仿宋"/>
          <w:sz w:val="32"/>
          <w:lang w:eastAsia="zh-CN"/>
        </w:rPr>
        <w:t>的申请</w:t>
      </w:r>
      <w:r>
        <w:rPr>
          <w:rFonts w:hint="eastAsia" w:ascii="华文仿宋" w:hAnsi="华文仿宋" w:eastAsia="华文仿宋"/>
          <w:sz w:val="32"/>
        </w:rPr>
        <w:t>》（</w:t>
      </w:r>
      <w:r>
        <w:rPr>
          <w:rFonts w:hint="eastAsia" w:ascii="华文仿宋" w:hAnsi="华文仿宋" w:eastAsia="华文仿宋"/>
          <w:sz w:val="32"/>
          <w:lang w:val="en-US" w:eastAsia="zh-CN"/>
        </w:rPr>
        <w:t>山工开发字</w:t>
      </w:r>
      <w:r>
        <w:rPr>
          <w:rFonts w:hint="eastAsia" w:ascii="陈继世-硬笔行书" w:hAnsi="陈继世-硬笔行书" w:eastAsia="陈继世-硬笔行书" w:cs="陈继世-硬笔行书"/>
          <w:sz w:val="32"/>
        </w:rPr>
        <w:t>〔</w:t>
      </w:r>
      <w:r>
        <w:rPr>
          <w:rFonts w:hint="eastAsia" w:ascii="华文仿宋" w:hAnsi="华文仿宋" w:eastAsia="华文仿宋"/>
          <w:sz w:val="32"/>
        </w:rPr>
        <w:t>20</w:t>
      </w:r>
      <w:r>
        <w:rPr>
          <w:rFonts w:hint="eastAsia" w:ascii="华文仿宋" w:hAnsi="华文仿宋" w:eastAsia="华文仿宋"/>
          <w:sz w:val="32"/>
          <w:lang w:val="en-US" w:eastAsia="zh-CN"/>
        </w:rPr>
        <w:t>20</w:t>
      </w:r>
      <w:r>
        <w:rPr>
          <w:rFonts w:hint="eastAsia" w:ascii="陈继世-硬笔行书" w:hAnsi="陈继世-硬笔行书" w:eastAsia="陈继世-硬笔行书" w:cs="陈继世-硬笔行书"/>
          <w:sz w:val="32"/>
        </w:rPr>
        <w:t>〕</w:t>
      </w:r>
      <w:r>
        <w:rPr>
          <w:rFonts w:hint="eastAsia" w:ascii="陈继世-硬笔行书" w:hAnsi="陈继世-硬笔行书" w:eastAsia="陈继世-硬笔行书" w:cs="陈继世-硬笔行书"/>
          <w:sz w:val="32"/>
          <w:lang w:val="en-US" w:eastAsia="zh-CN"/>
        </w:rPr>
        <w:t>21</w:t>
      </w:r>
      <w:r>
        <w:rPr>
          <w:rFonts w:hint="eastAsia" w:ascii="华文仿宋" w:hAnsi="华文仿宋" w:eastAsia="华文仿宋"/>
          <w:sz w:val="32"/>
        </w:rPr>
        <w:t>号）收悉，</w:t>
      </w:r>
      <w:r>
        <w:rPr>
          <w:rFonts w:hint="eastAsia" w:ascii="华文仿宋" w:hAnsi="华文仿宋" w:eastAsia="华文仿宋"/>
          <w:sz w:val="32"/>
          <w:lang w:val="en-US" w:eastAsia="zh-CN"/>
        </w:rPr>
        <w:t>经</w:t>
      </w:r>
      <w:r>
        <w:rPr>
          <w:rFonts w:hint="eastAsia" w:ascii="仿宋_GB2312" w:hAnsi="仿宋_GB2312" w:eastAsia="仿宋_GB2312" w:cs="仿宋_GB2312"/>
          <w:sz w:val="32"/>
          <w:szCs w:val="32"/>
        </w:rPr>
        <w:t>我局20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日局务会研究，</w:t>
      </w:r>
      <w:r>
        <w:rPr>
          <w:rFonts w:hint="eastAsia" w:ascii="华文仿宋" w:hAnsi="华文仿宋" w:eastAsia="华文仿宋"/>
          <w:sz w:val="32"/>
        </w:rPr>
        <w:t>原则同意该环评报告书的结论和建议，具体批复意见如下：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textAlignment w:val="auto"/>
        <w:outlineLvl w:val="1"/>
        <w:rPr>
          <w:rFonts w:hint="eastAsia" w:ascii="仿宋" w:hAnsi="仿宋" w:eastAsia="仿宋" w:cs="仿宋"/>
          <w:sz w:val="32"/>
        </w:rPr>
      </w:pPr>
      <w:r>
        <w:rPr>
          <w:rFonts w:hint="eastAsia" w:ascii="华文仿宋" w:hAnsi="华文仿宋" w:eastAsia="华文仿宋"/>
          <w:sz w:val="32"/>
          <w:lang w:val="en-US" w:eastAsia="zh-CN"/>
        </w:rPr>
        <w:t xml:space="preserve">    </w:t>
      </w:r>
      <w:r>
        <w:rPr>
          <w:rFonts w:hint="eastAsia" w:ascii="仿宋" w:hAnsi="仿宋" w:eastAsia="仿宋" w:cs="仿宋"/>
          <w:sz w:val="32"/>
        </w:rPr>
        <w:t>一、</w:t>
      </w:r>
      <w:r>
        <w:rPr>
          <w:rFonts w:hint="eastAsia" w:ascii="仿宋" w:hAnsi="仿宋" w:eastAsia="仿宋"/>
          <w:snapToGrid/>
          <w:kern w:val="2"/>
          <w:sz w:val="32"/>
          <w:lang w:eastAsia="zh-CN"/>
        </w:rPr>
        <w:t>该项目位于</w:t>
      </w:r>
      <w:r>
        <w:rPr>
          <w:rFonts w:hint="eastAsia" w:ascii="仿宋" w:hAnsi="仿宋" w:eastAsia="仿宋" w:cs="仿宋"/>
          <w:i w:val="0"/>
          <w:snapToGrid w:val="0"/>
          <w:color w:val="000000"/>
          <w:kern w:val="0"/>
          <w:sz w:val="32"/>
          <w:szCs w:val="32"/>
          <w:u w:val="none"/>
          <w:lang w:val="en-US" w:eastAsia="zh-CN" w:bidi="ar"/>
        </w:rPr>
        <w:t>山阳县城关街办冯家湾社区县污水处理厂东侧</w:t>
      </w:r>
      <w:r>
        <w:rPr>
          <w:rFonts w:hint="eastAsia" w:ascii="仿宋" w:hAnsi="仿宋" w:eastAsia="仿宋"/>
          <w:snapToGrid/>
          <w:kern w:val="2"/>
          <w:sz w:val="32"/>
          <w:lang w:eastAsia="zh-CN"/>
        </w:rPr>
        <w:t>，</w:t>
      </w:r>
      <w:r>
        <w:rPr>
          <w:rFonts w:hint="eastAsia" w:ascii="仿宋" w:hAnsi="仿宋" w:eastAsia="仿宋" w:cs="方正小标宋简体"/>
          <w:bCs/>
          <w:color w:val="auto"/>
          <w:kern w:val="2"/>
          <w:sz w:val="32"/>
          <w:szCs w:val="32"/>
          <w:lang w:val="en-US" w:eastAsia="zh-CN" w:bidi="ar-SA"/>
        </w:rPr>
        <w:t>采用“物化+生化”的组合处理工艺。</w:t>
      </w:r>
      <w:r>
        <w:rPr>
          <w:rFonts w:hint="eastAsia" w:ascii="仿宋" w:hAnsi="仿宋" w:eastAsia="仿宋"/>
          <w:snapToGrid/>
          <w:kern w:val="2"/>
          <w:sz w:val="32"/>
          <w:lang w:eastAsia="zh-CN"/>
        </w:rPr>
        <w:t>设计规模为</w:t>
      </w:r>
      <w:r>
        <w:rPr>
          <w:rFonts w:hint="eastAsia" w:ascii="仿宋" w:hAnsi="仿宋" w:eastAsia="仿宋" w:cs="仿宋"/>
          <w:i w:val="0"/>
          <w:snapToGrid w:val="0"/>
          <w:color w:val="000000"/>
          <w:kern w:val="0"/>
          <w:sz w:val="32"/>
          <w:szCs w:val="32"/>
          <w:u w:val="none"/>
          <w:lang w:val="en-US" w:eastAsia="zh-CN" w:bidi="ar"/>
        </w:rPr>
        <w:t>近期（2025年）5000m³/d，远期（2035）10000m³/d。主要建设格栅、泵房、沉砂池、调节池、生化组合池、储泥池脱泥机房、风机房及办公设施等，不包含污水管网工程，</w:t>
      </w:r>
      <w:r>
        <w:rPr>
          <w:rFonts w:hint="eastAsia" w:ascii="仿宋" w:hAnsi="仿宋" w:eastAsia="仿宋" w:cs="仿宋"/>
          <w:snapToGrid w:val="0"/>
          <w:color w:val="000000"/>
          <w:kern w:val="0"/>
          <w:sz w:val="32"/>
          <w:szCs w:val="32"/>
          <w:lang w:val="en-US" w:eastAsia="zh-CN" w:bidi="ar"/>
        </w:rPr>
        <w:t>总投资7800万元</w:t>
      </w:r>
      <w:r>
        <w:rPr>
          <w:rFonts w:hint="eastAsia" w:ascii="仿宋" w:hAnsi="仿宋" w:eastAsia="仿宋" w:cs="方正小标宋简体"/>
          <w:bCs/>
          <w:color w:val="auto"/>
          <w:kern w:val="2"/>
          <w:sz w:val="32"/>
          <w:szCs w:val="32"/>
          <w:lang w:val="en-US" w:eastAsia="zh-CN" w:bidi="ar-SA"/>
        </w:rPr>
        <w:t>。</w:t>
      </w:r>
      <w:r>
        <w:rPr>
          <w:rFonts w:hint="eastAsia" w:ascii="仿宋" w:hAnsi="仿宋" w:eastAsia="仿宋" w:cs="仿宋"/>
          <w:sz w:val="32"/>
        </w:rPr>
        <w:t>评价表明，该项目</w:t>
      </w:r>
      <w:r>
        <w:rPr>
          <w:rFonts w:hint="eastAsia" w:ascii="仿宋" w:hAnsi="仿宋" w:eastAsia="仿宋" w:cs="仿宋"/>
          <w:sz w:val="32"/>
          <w:lang w:eastAsia="zh-CN"/>
        </w:rPr>
        <w:t>属环保基础设施建设项目，</w:t>
      </w:r>
      <w:r>
        <w:rPr>
          <w:rFonts w:hint="eastAsia" w:ascii="仿宋" w:hAnsi="仿宋" w:eastAsia="仿宋" w:cs="仿宋"/>
          <w:sz w:val="32"/>
        </w:rPr>
        <w:t>在全面落实报告书提出的污染防治和环境风险防范措施的前提下，对环境不利影响能够得到缓解和控制</w:t>
      </w:r>
      <w:r>
        <w:rPr>
          <w:rFonts w:hint="eastAsia" w:ascii="仿宋" w:hAnsi="仿宋" w:eastAsia="仿宋" w:cs="仿宋"/>
          <w:sz w:val="32"/>
          <w:lang w:eastAsia="zh-CN"/>
        </w:rPr>
        <w:t>。</w:t>
      </w:r>
      <w:r>
        <w:rPr>
          <w:rFonts w:hint="eastAsia" w:ascii="仿宋" w:hAnsi="仿宋" w:eastAsia="仿宋" w:cs="仿宋"/>
          <w:sz w:val="32"/>
        </w:rPr>
        <w:t>因此，我局同意按照报告书中所列建设项目地点、性质、规模及环境保护措施进行建设。</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华文仿宋" w:hAnsi="华文仿宋" w:eastAsia="华文仿宋"/>
          <w:sz w:val="32"/>
        </w:rPr>
      </w:pPr>
      <w:r>
        <w:rPr>
          <w:rFonts w:hint="eastAsia" w:ascii="华文仿宋" w:hAnsi="华文仿宋" w:eastAsia="华文仿宋"/>
          <w:sz w:val="32"/>
        </w:rPr>
        <w:t>二、项目建设和运营过程中</w:t>
      </w:r>
      <w:r>
        <w:rPr>
          <w:rFonts w:hint="eastAsia" w:ascii="华文仿宋" w:hAnsi="华文仿宋" w:eastAsia="华文仿宋"/>
          <w:snapToGrid/>
          <w:kern w:val="2"/>
          <w:sz w:val="32"/>
        </w:rPr>
        <w:t>必须认真落实该报告书中的各项污染治理措施，严格执行环保设施与主体工程同时设计、同时施工、同时投入使用的“三同时”制度，确保各项污染物达标排放，并</w:t>
      </w:r>
      <w:r>
        <w:rPr>
          <w:rFonts w:hint="eastAsia" w:ascii="华文仿宋" w:hAnsi="华文仿宋" w:eastAsia="华文仿宋"/>
          <w:sz w:val="32"/>
        </w:rPr>
        <w:t>重点做好以下工作：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华文仿宋" w:hAnsi="华文仿宋" w:eastAsia="华文仿宋"/>
          <w:sz w:val="32"/>
        </w:rPr>
      </w:pPr>
      <w:r>
        <w:rPr>
          <w:rFonts w:hint="eastAsia" w:ascii="华文仿宋" w:hAnsi="华文仿宋" w:eastAsia="华文仿宋"/>
          <w:sz w:val="32"/>
        </w:rPr>
        <w:t>（一）</w:t>
      </w:r>
      <w:r>
        <w:rPr>
          <w:rFonts w:hint="eastAsia" w:ascii="华文仿宋" w:hAnsi="华文仿宋" w:eastAsia="华文仿宋"/>
          <w:sz w:val="32"/>
          <w:lang w:eastAsia="zh-CN"/>
        </w:rPr>
        <w:t>废水出入口</w:t>
      </w:r>
      <w:r>
        <w:rPr>
          <w:rFonts w:hint="eastAsia" w:ascii="仿宋" w:hAnsi="仿宋" w:eastAsia="仿宋" w:cs="方正小标宋简体"/>
          <w:bCs/>
          <w:color w:val="auto"/>
          <w:sz w:val="32"/>
          <w:szCs w:val="32"/>
          <w:lang w:val="en-US" w:eastAsia="zh-CN"/>
        </w:rPr>
        <w:t>安装在线监测设施。</w:t>
      </w:r>
      <w:r>
        <w:rPr>
          <w:rFonts w:hint="eastAsia" w:ascii="华文仿宋" w:hAnsi="华文仿宋" w:eastAsia="华文仿宋"/>
          <w:sz w:val="32"/>
          <w:lang w:val="en-US" w:eastAsia="zh-CN"/>
        </w:rPr>
        <w:t>废水</w:t>
      </w:r>
      <w:r>
        <w:rPr>
          <w:rFonts w:hint="eastAsia" w:ascii="华文仿宋" w:hAnsi="华文仿宋" w:eastAsia="华文仿宋"/>
          <w:sz w:val="32"/>
          <w:lang w:eastAsia="zh-CN"/>
        </w:rPr>
        <w:t>经处理后</w:t>
      </w:r>
      <w:r>
        <w:rPr>
          <w:rFonts w:hint="eastAsia" w:ascii="仿宋" w:hAnsi="仿宋" w:eastAsia="仿宋" w:cs="方正小标宋简体"/>
          <w:bCs/>
          <w:color w:val="auto"/>
          <w:sz w:val="32"/>
          <w:szCs w:val="32"/>
          <w:lang w:val="en-US" w:eastAsia="zh-CN"/>
        </w:rPr>
        <w:t>达到《城镇污水处理厂污染物排放标准》（GB18918-2001）中一级A标准和《汉丹江流域（陕西段）重点行业水污染物排放限值》要求。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600" w:lineRule="exact"/>
        <w:ind w:firstLine="640" w:firstLineChars="200"/>
        <w:jc w:val="left"/>
        <w:textAlignment w:val="top"/>
        <w:rPr>
          <w:rFonts w:hint="eastAsia" w:ascii="仿宋" w:hAnsi="仿宋" w:eastAsia="仿宋" w:cs="方正小标宋简体"/>
          <w:bCs/>
          <w:color w:val="auto"/>
          <w:sz w:val="32"/>
          <w:szCs w:val="32"/>
          <w:lang w:val="en-US" w:eastAsia="zh-CN"/>
        </w:rPr>
      </w:pPr>
      <w:r>
        <w:rPr>
          <w:rFonts w:hint="eastAsia" w:ascii="华文仿宋" w:hAnsi="华文仿宋" w:eastAsia="华文仿宋"/>
          <w:sz w:val="32"/>
          <w:lang w:val="en-US" w:eastAsia="zh-CN"/>
        </w:rPr>
        <w:t>（</w:t>
      </w:r>
      <w:r>
        <w:rPr>
          <w:rFonts w:hint="eastAsia" w:ascii="华文仿宋" w:hAnsi="华文仿宋" w:eastAsia="华文仿宋"/>
          <w:sz w:val="32"/>
          <w:lang w:eastAsia="zh-CN"/>
        </w:rPr>
        <w:t>二</w:t>
      </w:r>
      <w:r>
        <w:rPr>
          <w:rFonts w:hint="eastAsia" w:ascii="华文仿宋" w:hAnsi="华文仿宋" w:eastAsia="华文仿宋"/>
          <w:sz w:val="32"/>
          <w:lang w:val="en-US" w:eastAsia="zh-CN"/>
        </w:rPr>
        <w:t>）</w:t>
      </w:r>
      <w:r>
        <w:rPr>
          <w:rFonts w:hint="eastAsia" w:ascii="华文仿宋" w:hAnsi="华文仿宋" w:eastAsia="华文仿宋"/>
          <w:sz w:val="32"/>
          <w:lang w:eastAsia="zh-CN"/>
        </w:rPr>
        <w:t>严格</w:t>
      </w:r>
      <w:r>
        <w:rPr>
          <w:rFonts w:hint="eastAsia" w:ascii="华文仿宋" w:hAnsi="华文仿宋" w:eastAsia="华文仿宋"/>
          <w:sz w:val="32"/>
          <w:lang w:val="en-US" w:eastAsia="zh-CN"/>
        </w:rPr>
        <w:t>落实施工期和运营期大气污染防治措施，污水处理站产生的恶臭气体</w:t>
      </w:r>
      <w:r>
        <w:rPr>
          <w:rFonts w:hint="eastAsia" w:ascii="仿宋" w:hAnsi="仿宋" w:eastAsia="仿宋" w:cs="方正小标宋简体"/>
          <w:bCs/>
          <w:color w:val="auto"/>
          <w:sz w:val="32"/>
          <w:szCs w:val="32"/>
          <w:lang w:val="en-US" w:eastAsia="zh-CN"/>
        </w:rPr>
        <w:t>采取密闭、除臭措施处理后达到《恶臭污染物排放标准》（GB14554-93）表2规定的标准值</w:t>
      </w:r>
      <w:r>
        <w:rPr>
          <w:rFonts w:hint="eastAsia" w:ascii="华文仿宋" w:hAnsi="华文仿宋" w:eastAsia="华文仿宋"/>
          <w:sz w:val="32"/>
        </w:rPr>
        <w:t>。</w:t>
      </w:r>
    </w:p>
    <w:p>
      <w:pPr>
        <w:keepNext w:val="0"/>
        <w:keepLines w:val="0"/>
        <w:pageBreakBefore w:val="0"/>
        <w:kinsoku/>
        <w:wordWrap/>
        <w:overflowPunct/>
        <w:topLinePunct w:val="0"/>
        <w:autoSpaceDE/>
        <w:autoSpaceDN/>
        <w:bidi w:val="0"/>
        <w:adjustRightInd/>
        <w:spacing w:line="600" w:lineRule="exact"/>
        <w:ind w:firstLine="480"/>
        <w:textAlignment w:val="auto"/>
        <w:rPr>
          <w:rFonts w:hint="eastAsia" w:ascii="华文仿宋" w:hAnsi="华文仿宋" w:eastAsia="华文仿宋"/>
          <w:sz w:val="32"/>
          <w:lang w:eastAsia="zh-CN"/>
        </w:rPr>
      </w:pPr>
      <w:r>
        <w:rPr>
          <w:rFonts w:hint="eastAsia" w:ascii="华文仿宋" w:hAnsi="华文仿宋" w:eastAsia="华文仿宋"/>
          <w:sz w:val="32"/>
          <w:lang w:eastAsia="zh-CN"/>
        </w:rPr>
        <w:t>（</w:t>
      </w:r>
      <w:r>
        <w:rPr>
          <w:rFonts w:hint="eastAsia" w:ascii="华文仿宋" w:hAnsi="华文仿宋" w:eastAsia="华文仿宋"/>
          <w:sz w:val="32"/>
          <w:lang w:val="en-US" w:eastAsia="zh-CN"/>
        </w:rPr>
        <w:t>三</w:t>
      </w:r>
      <w:r>
        <w:rPr>
          <w:rFonts w:hint="eastAsia" w:ascii="华文仿宋" w:hAnsi="华文仿宋" w:eastAsia="华文仿宋"/>
          <w:sz w:val="32"/>
          <w:lang w:eastAsia="zh-CN"/>
        </w:rPr>
        <w:t>）做好固体废物收集、贮存和处置工作。污泥</w:t>
      </w:r>
      <w:r>
        <w:rPr>
          <w:rFonts w:hint="eastAsia" w:ascii="仿宋" w:hAnsi="仿宋" w:eastAsia="仿宋" w:cs="方正小标宋简体"/>
          <w:bCs/>
          <w:color w:val="auto"/>
          <w:kern w:val="2"/>
          <w:sz w:val="32"/>
          <w:szCs w:val="32"/>
          <w:lang w:val="en-US" w:eastAsia="zh-CN" w:bidi="ar-SA"/>
        </w:rPr>
        <w:t>脱水达标后送</w:t>
      </w:r>
      <w:r>
        <w:rPr>
          <w:rFonts w:hint="eastAsia" w:ascii="仿宋" w:hAnsi="仿宋" w:eastAsia="仿宋" w:cs="方正小标宋简体"/>
          <w:bCs/>
          <w:color w:val="auto"/>
          <w:sz w:val="32"/>
          <w:szCs w:val="32"/>
          <w:lang w:val="en-US" w:eastAsia="zh-CN"/>
        </w:rPr>
        <w:t>至山阳县垃圾填埋场填埋；实验室废液、废试剂瓶等危险废物经专用容器收集后暂存于危废暂存间，定期交有资质单位处置；格栅渣、沉砂和生活垃圾经分类收集后交园区环卫统一清运，废包装材料收集后外售。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华文仿宋" w:hAnsi="华文仿宋" w:eastAsia="华文仿宋"/>
          <w:sz w:val="32"/>
          <w:lang w:eastAsia="zh-CN"/>
        </w:rPr>
      </w:pPr>
      <w:r>
        <w:rPr>
          <w:rFonts w:hint="eastAsia" w:ascii="华文仿宋" w:hAnsi="华文仿宋" w:eastAsia="华文仿宋"/>
          <w:sz w:val="32"/>
          <w:lang w:eastAsia="zh-CN"/>
        </w:rPr>
        <w:t>（</w:t>
      </w:r>
      <w:r>
        <w:rPr>
          <w:rFonts w:hint="eastAsia" w:ascii="华文仿宋" w:hAnsi="华文仿宋" w:eastAsia="华文仿宋"/>
          <w:sz w:val="32"/>
          <w:lang w:val="en-US" w:eastAsia="zh-CN"/>
        </w:rPr>
        <w:t>四</w:t>
      </w:r>
      <w:r>
        <w:rPr>
          <w:rFonts w:hint="eastAsia" w:ascii="华文仿宋" w:hAnsi="华文仿宋" w:eastAsia="华文仿宋"/>
          <w:sz w:val="32"/>
          <w:lang w:eastAsia="zh-CN"/>
        </w:rPr>
        <w:t>）落实噪声污染防治措施，对高噪声设备采取密闭隔离、减振消音等措施，厂界噪声须满足《工业企业厂界环境噪声排放标准》(GB12348-2008)要求。</w:t>
      </w:r>
    </w:p>
    <w:p>
      <w:pPr>
        <w:keepNext w:val="0"/>
        <w:keepLines w:val="0"/>
        <w:pageBreakBefore w:val="0"/>
        <w:widowControl w:val="0"/>
        <w:suppressLineNumbers w:val="0"/>
        <w:tabs>
          <w:tab w:val="left" w:pos="5685"/>
        </w:tabs>
        <w:suppressAutoHyphen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outlineLvl w:val="9"/>
        <w:rPr>
          <w:rFonts w:hint="eastAsia" w:ascii="华文仿宋" w:hAnsi="华文仿宋" w:eastAsia="华文仿宋"/>
          <w:sz w:val="32"/>
          <w:lang w:eastAsia="zh-CN"/>
        </w:rPr>
      </w:pPr>
      <w:r>
        <w:rPr>
          <w:rFonts w:hint="eastAsia" w:ascii="华文仿宋" w:hAnsi="华文仿宋" w:eastAsia="华文仿宋"/>
          <w:sz w:val="32"/>
          <w:lang w:eastAsia="zh-CN"/>
        </w:rPr>
        <w:t>（</w:t>
      </w:r>
      <w:r>
        <w:rPr>
          <w:rFonts w:hint="eastAsia" w:ascii="华文仿宋" w:hAnsi="华文仿宋" w:eastAsia="华文仿宋"/>
          <w:sz w:val="32"/>
          <w:lang w:val="en-US" w:eastAsia="zh-CN"/>
        </w:rPr>
        <w:t>五</w:t>
      </w:r>
      <w:r>
        <w:rPr>
          <w:rFonts w:hint="eastAsia" w:ascii="华文仿宋" w:hAnsi="华文仿宋" w:eastAsia="华文仿宋"/>
          <w:sz w:val="32"/>
          <w:lang w:eastAsia="zh-CN"/>
        </w:rPr>
        <w:t>）项目在建设过程中要畅通公众参与渠道，及时公开项目开工、建设、竣工及环保相关信息，主动接受社会监督。</w:t>
      </w:r>
    </w:p>
    <w:p>
      <w:pPr>
        <w:keepNext w:val="0"/>
        <w:keepLines w:val="0"/>
        <w:pageBreakBefore w:val="0"/>
        <w:widowControl w:val="0"/>
        <w:suppressLineNumbers w:val="0"/>
        <w:tabs>
          <w:tab w:val="left" w:pos="5685"/>
        </w:tabs>
        <w:suppressAutoHyphen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outlineLvl w:val="9"/>
        <w:rPr>
          <w:rFonts w:hint="eastAsia" w:ascii="仿宋" w:hAnsi="仿宋" w:eastAsia="仿宋" w:cs="仿宋"/>
          <w:sz w:val="32"/>
          <w:szCs w:val="32"/>
          <w:lang w:val="en-US" w:eastAsia="zh-CN"/>
        </w:rPr>
      </w:pPr>
      <w:r>
        <w:rPr>
          <w:rFonts w:hint="eastAsia" w:ascii="华文仿宋" w:hAnsi="华文仿宋" w:eastAsia="华文仿宋"/>
          <w:sz w:val="32"/>
          <w:lang w:eastAsia="zh-CN"/>
        </w:rPr>
        <w:t>（</w:t>
      </w:r>
      <w:r>
        <w:rPr>
          <w:rFonts w:hint="eastAsia" w:ascii="华文仿宋" w:hAnsi="华文仿宋" w:eastAsia="华文仿宋"/>
          <w:sz w:val="32"/>
          <w:lang w:val="en-US" w:eastAsia="zh-CN"/>
        </w:rPr>
        <w:t>六</w:t>
      </w:r>
      <w:r>
        <w:rPr>
          <w:rFonts w:hint="eastAsia" w:ascii="华文仿宋" w:hAnsi="华文仿宋" w:eastAsia="华文仿宋"/>
          <w:sz w:val="32"/>
          <w:lang w:eastAsia="zh-CN"/>
        </w:rPr>
        <w:t>）污水处理厂在运营前要</w:t>
      </w:r>
      <w:r>
        <w:rPr>
          <w:rFonts w:hint="eastAsia" w:ascii="仿宋" w:hAnsi="仿宋" w:eastAsia="仿宋" w:cs="仿宋"/>
          <w:sz w:val="32"/>
          <w:szCs w:val="32"/>
          <w:lang w:val="en-US" w:eastAsia="zh-CN"/>
        </w:rPr>
        <w:t>按照《排污许可管理办法（试行）》、《排污单位自行监测技术指南-水处理》（HJ1083-2020）等要求依法申请排污许可证，制定自行监测方案，定期开展自行监测并及时公开监测信息。</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_GB2312" w:eastAsia="仿宋_GB2312" w:cs="仿宋"/>
          <w:sz w:val="32"/>
          <w:szCs w:val="32"/>
          <w:lang w:bidi="ar-SA"/>
        </w:rPr>
      </w:pPr>
      <w:r>
        <w:rPr>
          <w:rFonts w:hint="eastAsia" w:ascii="仿宋" w:hAnsi="仿宋" w:eastAsia="仿宋" w:cs="仿宋"/>
          <w:sz w:val="32"/>
          <w:szCs w:val="32"/>
          <w:lang w:val="en-US" w:eastAsia="zh-CN"/>
        </w:rPr>
        <w:t>（七）</w:t>
      </w:r>
      <w:r>
        <w:rPr>
          <w:rFonts w:hint="eastAsia" w:ascii="仿宋_GB2312" w:eastAsia="仿宋_GB2312" w:cs="仿宋"/>
          <w:sz w:val="32"/>
          <w:szCs w:val="32"/>
          <w:lang w:eastAsia="zh-CN" w:bidi="ar-SA"/>
        </w:rPr>
        <w:t>制定突发环境事件</w:t>
      </w:r>
      <w:r>
        <w:rPr>
          <w:rFonts w:hint="eastAsia" w:ascii="仿宋_GB2312" w:eastAsia="仿宋_GB2312" w:cs="仿宋"/>
          <w:sz w:val="32"/>
          <w:szCs w:val="32"/>
          <w:lang w:bidi="ar-SA"/>
        </w:rPr>
        <w:t>应急预案</w:t>
      </w:r>
      <w:r>
        <w:rPr>
          <w:rFonts w:hint="eastAsia" w:ascii="仿宋_GB2312" w:eastAsia="仿宋_GB2312" w:cs="仿宋"/>
          <w:sz w:val="32"/>
          <w:szCs w:val="32"/>
          <w:lang w:eastAsia="zh-CN" w:bidi="ar-SA"/>
        </w:rPr>
        <w:t>，落实项目分区防渗建设要求，确保突发环境事件下污染能够得到有效控制</w:t>
      </w:r>
      <w:r>
        <w:rPr>
          <w:rFonts w:hint="eastAsia" w:ascii="仿宋_GB2312" w:eastAsia="仿宋_GB2312" w:cs="仿宋"/>
          <w:sz w:val="32"/>
          <w:szCs w:val="32"/>
          <w:lang w:bidi="ar-SA"/>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rPr>
          <w:rFonts w:hint="eastAsia" w:ascii="仿宋" w:eastAsia="仿宋"/>
          <w:sz w:val="32"/>
          <w:szCs w:val="32"/>
        </w:rPr>
      </w:pPr>
      <w:r>
        <w:rPr>
          <w:rFonts w:hint="eastAsia" w:ascii="仿宋_GB2312" w:eastAsia="仿宋_GB2312"/>
          <w:sz w:val="32"/>
          <w:szCs w:val="32"/>
          <w:lang w:eastAsia="zh-CN"/>
        </w:rPr>
        <w:t>三、</w:t>
      </w:r>
      <w:r>
        <w:rPr>
          <w:rFonts w:hint="eastAsia" w:ascii="仿宋" w:eastAsia="仿宋"/>
          <w:sz w:val="32"/>
          <w:szCs w:val="32"/>
        </w:rPr>
        <w:t>按照《建设项目环境保护事中事后监督管理办法（试行）》的要求，</w:t>
      </w:r>
      <w:r>
        <w:rPr>
          <w:rFonts w:hint="eastAsia" w:ascii="仿宋" w:eastAsia="仿宋"/>
          <w:sz w:val="32"/>
          <w:szCs w:val="32"/>
          <w:lang w:eastAsia="zh-CN"/>
        </w:rPr>
        <w:t>山阳县</w:t>
      </w:r>
      <w:r>
        <w:rPr>
          <w:rFonts w:hint="eastAsia" w:ascii="仿宋" w:eastAsia="仿宋"/>
          <w:sz w:val="32"/>
          <w:szCs w:val="32"/>
        </w:rPr>
        <w:t>分局负责该项目的事中事后监督管理，市</w:t>
      </w:r>
      <w:r>
        <w:rPr>
          <w:rFonts w:hint="eastAsia" w:ascii="仿宋" w:eastAsia="仿宋"/>
          <w:sz w:val="32"/>
          <w:szCs w:val="32"/>
          <w:lang w:eastAsia="zh-CN"/>
        </w:rPr>
        <w:t>生态</w:t>
      </w:r>
      <w:r>
        <w:rPr>
          <w:rFonts w:hint="eastAsia" w:ascii="仿宋" w:eastAsia="仿宋"/>
          <w:sz w:val="32"/>
          <w:szCs w:val="32"/>
        </w:rPr>
        <w:t>环境</w:t>
      </w:r>
      <w:r>
        <w:rPr>
          <w:rFonts w:hint="eastAsia" w:ascii="仿宋" w:eastAsia="仿宋"/>
          <w:sz w:val="32"/>
          <w:szCs w:val="32"/>
          <w:lang w:eastAsia="zh-CN"/>
        </w:rPr>
        <w:t>综合执法</w:t>
      </w:r>
      <w:r>
        <w:rPr>
          <w:rFonts w:hint="eastAsia" w:ascii="仿宋" w:eastAsia="仿宋"/>
          <w:sz w:val="32"/>
          <w:szCs w:val="32"/>
        </w:rPr>
        <w:t>支队负责对事中事后监督管理工作进行监督和指导。</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 w:eastAsia="仿宋"/>
          <w:sz w:val="32"/>
          <w:szCs w:val="32"/>
        </w:rPr>
      </w:pPr>
      <w:r>
        <w:rPr>
          <w:rFonts w:hint="eastAsia" w:ascii="仿宋" w:eastAsia="仿宋"/>
          <w:sz w:val="32"/>
          <w:szCs w:val="32"/>
          <w:lang w:eastAsia="zh-CN"/>
        </w:rPr>
        <w:t>四</w:t>
      </w:r>
      <w:r>
        <w:rPr>
          <w:rFonts w:hint="eastAsia" w:ascii="仿宋" w:eastAsia="仿宋"/>
          <w:sz w:val="32"/>
          <w:szCs w:val="32"/>
        </w:rPr>
        <w:t>、项目竣工后，你公司应当按照《建设项目环境保护验收暂行办法》规定的验收条件和程序，对配套建设的环境保护设施进行验收，并依法向社会公开验收报告</w:t>
      </w:r>
      <w:r>
        <w:rPr>
          <w:rFonts w:hint="eastAsia" w:ascii="仿宋" w:eastAsia="仿宋"/>
          <w:sz w:val="32"/>
          <w:szCs w:val="32"/>
          <w:lang w:eastAsia="zh-CN"/>
        </w:rPr>
        <w:t>，将验收监测报告和验收意见报市、县生态环境主管部门备案</w:t>
      </w:r>
      <w:r>
        <w:rPr>
          <w:rFonts w:hint="eastAsia" w:ascii="仿宋" w:eastAsia="仿宋"/>
          <w:sz w:val="32"/>
          <w:szCs w:val="32"/>
        </w:rPr>
        <w:t>；环境保护设施经验收合格后</w:t>
      </w:r>
      <w:r>
        <w:rPr>
          <w:rFonts w:hint="eastAsia" w:ascii="仿宋" w:eastAsia="仿宋"/>
          <w:sz w:val="32"/>
          <w:szCs w:val="32"/>
          <w:lang w:eastAsia="zh-CN"/>
        </w:rPr>
        <w:t>方</w:t>
      </w:r>
      <w:r>
        <w:rPr>
          <w:rFonts w:hint="eastAsia" w:ascii="仿宋" w:eastAsia="仿宋"/>
          <w:sz w:val="32"/>
          <w:szCs w:val="32"/>
        </w:rPr>
        <w:t>可投入使用，未经验收或者验收不合格的，不得投入使用。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jc w:val="both"/>
        <w:outlineLvl w:val="9"/>
        <w:rPr>
          <w:rFonts w:hint="eastAsia" w:ascii="华文仿宋" w:hAnsi="华文仿宋" w:eastAsia="华文仿宋"/>
          <w:sz w:val="32"/>
          <w:szCs w:val="32"/>
        </w:rPr>
      </w:pPr>
    </w:p>
    <w:p>
      <w:pPr>
        <w:pStyle w:val="4"/>
        <w:keepNext w:val="0"/>
        <w:keepLines w:val="0"/>
        <w:pageBreakBefore w:val="0"/>
        <w:kinsoku/>
        <w:wordWrap/>
        <w:overflowPunct/>
        <w:topLinePunct w:val="0"/>
        <w:bidi w:val="0"/>
        <w:spacing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0" w:firstLineChars="1500"/>
        <w:jc w:val="both"/>
        <w:outlineLvl w:val="9"/>
        <w:rPr>
          <w:rFonts w:hint="eastAsia" w:ascii="华文仿宋" w:hAnsi="华文仿宋" w:eastAsia="华文仿宋"/>
          <w:sz w:val="32"/>
          <w:szCs w:val="32"/>
        </w:rPr>
      </w:pPr>
      <w:r>
        <w:rPr>
          <w:rFonts w:hint="eastAsia" w:ascii="华文仿宋" w:hAnsi="华文仿宋" w:eastAsia="华文仿宋"/>
          <w:sz w:val="32"/>
          <w:szCs w:val="32"/>
        </w:rPr>
        <w:t>商洛市</w:t>
      </w:r>
      <w:r>
        <w:rPr>
          <w:rFonts w:hint="eastAsia" w:ascii="华文仿宋" w:hAnsi="华文仿宋" w:eastAsia="华文仿宋"/>
          <w:sz w:val="32"/>
          <w:szCs w:val="32"/>
          <w:lang w:val="en-US" w:eastAsia="zh-CN"/>
        </w:rPr>
        <w:t>生态环境</w:t>
      </w:r>
      <w:r>
        <w:rPr>
          <w:rFonts w:hint="eastAsia" w:ascii="华文仿宋" w:hAnsi="华文仿宋" w:eastAsia="华文仿宋"/>
          <w:sz w:val="32"/>
          <w:szCs w:val="32"/>
        </w:rPr>
        <w:t>局</w:t>
      </w:r>
    </w:p>
    <w:p>
      <w:r>
        <w:rPr>
          <w:rFonts w:hint="eastAsia" w:ascii="华文仿宋" w:hAnsi="华文仿宋" w:eastAsia="华文仿宋"/>
          <w:sz w:val="32"/>
          <w:szCs w:val="32"/>
          <w:lang w:val="en-US" w:eastAsia="zh-CN"/>
        </w:rPr>
        <w:t xml:space="preserve">                              </w:t>
      </w: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21</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25</w:t>
      </w:r>
      <w:bookmarkStart w:id="0" w:name="_GoBack"/>
      <w:bookmarkEnd w:id="0"/>
      <w:r>
        <w:rPr>
          <w:rFonts w:hint="eastAsia" w:ascii="华文仿宋" w:hAnsi="华文仿宋" w:eastAsia="华文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陈继世-硬笔行书">
    <w:altName w:val="宋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C2201"/>
    <w:rsid w:val="067C684E"/>
    <w:rsid w:val="185C2201"/>
    <w:rsid w:val="2C031F65"/>
    <w:rsid w:val="424267E3"/>
    <w:rsid w:val="6BCA211B"/>
    <w:rsid w:val="7580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snapToGrid w:val="0"/>
      <w:kern w:val="0"/>
    </w:rPr>
  </w:style>
  <w:style w:type="paragraph" w:styleId="4">
    <w:name w:val="Body Text First Indent 2"/>
    <w:basedOn w:val="1"/>
    <w:next w:val="1"/>
    <w:unhideWhenUsed/>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2021-01-19T03:31:00Z</dcterms:created>
  <dc:creator>蜡笔小黑O_O</dc:creator>
  <cp:lastModifiedBy>蜡笔小黑O_O</cp:lastModifiedBy>
  <cp:lastPrinted>2021-01-19T09:23:00Z</cp:lastPrinted>
  <dcterms:modified xsi:type="dcterms:W3CDTF">2021-01-25T03:23:17Z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