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_GBK" w:hAnsi="方正小标宋_GBK" w:eastAsia="方正小标宋_GBK" w:cs="方正小标宋_GBK"/>
          <w:sz w:val="36"/>
          <w:szCs w:val="36"/>
          <w:lang w:eastAsia="zh-CN"/>
        </w:rPr>
      </w:pPr>
      <w:r>
        <w:rPr>
          <w:rFonts w:hint="eastAsia" w:ascii="方正小标宋_GBK" w:hAnsi="方正小标宋_GBK" w:eastAsia="方正小标宋_GBK" w:cs="方正小标宋_GBK"/>
          <w:sz w:val="36"/>
          <w:szCs w:val="36"/>
        </w:rPr>
        <w:t>商洛市老年人权益保障办法</w:t>
      </w:r>
      <w:r>
        <w:rPr>
          <w:rFonts w:hint="eastAsia" w:ascii="方正小标宋_GBK" w:hAnsi="方正小标宋_GBK" w:eastAsia="方正小标宋_GBK" w:cs="方正小标宋_GBK"/>
          <w:sz w:val="36"/>
          <w:szCs w:val="36"/>
          <w:lang w:eastAsia="zh-CN"/>
        </w:rPr>
        <w:t>（</w:t>
      </w:r>
      <w:r>
        <w:rPr>
          <w:rFonts w:hint="eastAsia" w:ascii="方正小标宋_GBK" w:hAnsi="方正小标宋_GBK" w:eastAsia="方正小标宋_GBK" w:cs="方正小标宋_GBK"/>
          <w:sz w:val="36"/>
          <w:szCs w:val="36"/>
          <w:lang w:val="en-US" w:eastAsia="zh-CN"/>
        </w:rPr>
        <w:t>征求意见稿</w:t>
      </w:r>
      <w:bookmarkStart w:id="0" w:name="_GoBack"/>
      <w:bookmarkEnd w:id="0"/>
      <w:r>
        <w:rPr>
          <w:rFonts w:hint="eastAsia" w:ascii="方正小标宋_GBK" w:hAnsi="方正小标宋_GBK" w:eastAsia="方正小标宋_GBK" w:cs="方正小标宋_GBK"/>
          <w:sz w:val="36"/>
          <w:szCs w:val="36"/>
          <w:lang w:eastAsia="zh-CN"/>
        </w:rPr>
        <w:t>）</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color w:val="auto"/>
          <w:sz w:val="28"/>
          <w:szCs w:val="28"/>
        </w:rPr>
      </w:pPr>
      <w:r>
        <w:rPr>
          <w:rFonts w:eastAsia="宋体"/>
          <w:color w:val="auto"/>
          <w:sz w:val="28"/>
          <w:szCs w:val="28"/>
        </w:rPr>
        <w:t>第一条 为了维护老年人的合法权益，进一步做好老年人优待服务工作，根据《中华人民共和国老年人权益保障法》《陕西省实施〈中华人民共和国老年人权益保障法〉办法》等</w:t>
      </w:r>
      <w:r>
        <w:rPr>
          <w:rFonts w:hint="eastAsia" w:eastAsia="宋体"/>
          <w:color w:val="auto"/>
          <w:sz w:val="28"/>
          <w:szCs w:val="28"/>
          <w:lang w:val="en-US" w:eastAsia="zh-CN"/>
        </w:rPr>
        <w:t>法律法规</w:t>
      </w:r>
      <w:r>
        <w:rPr>
          <w:rFonts w:eastAsia="宋体"/>
          <w:color w:val="auto"/>
          <w:sz w:val="28"/>
          <w:szCs w:val="28"/>
        </w:rPr>
        <w:t>，结合我市实际，制定本办法。</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color w:val="auto"/>
          <w:sz w:val="28"/>
          <w:szCs w:val="28"/>
        </w:rPr>
      </w:pPr>
      <w:r>
        <w:rPr>
          <w:rFonts w:eastAsia="宋体"/>
          <w:color w:val="auto"/>
          <w:sz w:val="28"/>
          <w:szCs w:val="28"/>
        </w:rPr>
        <w:t>第二条 本办法所称老年人是指六十周岁以上的公民。</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color w:val="auto"/>
          <w:sz w:val="28"/>
          <w:szCs w:val="28"/>
        </w:rPr>
      </w:pPr>
      <w:r>
        <w:rPr>
          <w:rFonts w:eastAsia="宋体"/>
          <w:color w:val="auto"/>
          <w:sz w:val="28"/>
          <w:szCs w:val="28"/>
        </w:rPr>
        <w:t xml:space="preserve">第三条 </w:t>
      </w:r>
      <w:r>
        <w:rPr>
          <w:rFonts w:hint="eastAsia" w:eastAsia="宋体"/>
          <w:color w:val="auto"/>
          <w:sz w:val="28"/>
          <w:szCs w:val="28"/>
          <w:lang w:val="en-US" w:eastAsia="zh-CN"/>
        </w:rPr>
        <w:t>市、</w:t>
      </w:r>
      <w:r>
        <w:rPr>
          <w:rFonts w:eastAsia="宋体"/>
          <w:color w:val="auto"/>
          <w:sz w:val="28"/>
          <w:szCs w:val="28"/>
        </w:rPr>
        <w:t>县区政府应将老龄事业纳入国民经济和社会发展规划，制定老龄事业发展规划和年度计划，并组织实施。</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color w:val="auto"/>
          <w:sz w:val="28"/>
          <w:szCs w:val="28"/>
        </w:rPr>
      </w:pPr>
      <w:r>
        <w:rPr>
          <w:rFonts w:eastAsia="宋体"/>
          <w:color w:val="auto"/>
          <w:sz w:val="28"/>
          <w:szCs w:val="28"/>
        </w:rPr>
        <w:t>市、县区财政部门应将老龄事业经费和工作经费列入同级财政预算，建立</w:t>
      </w:r>
      <w:r>
        <w:rPr>
          <w:rFonts w:hint="eastAsia" w:eastAsia="宋体"/>
          <w:color w:val="auto"/>
          <w:sz w:val="28"/>
          <w:szCs w:val="28"/>
          <w:lang w:val="en-US" w:eastAsia="zh-CN"/>
        </w:rPr>
        <w:t>与经济社会发展水平和人口老龄化程度相适应</w:t>
      </w:r>
      <w:r>
        <w:rPr>
          <w:rFonts w:eastAsia="宋体"/>
          <w:color w:val="auto"/>
          <w:sz w:val="28"/>
          <w:szCs w:val="28"/>
        </w:rPr>
        <w:t>的经费保障机制和增长机制。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color w:val="auto"/>
          <w:sz w:val="28"/>
          <w:szCs w:val="28"/>
        </w:rPr>
      </w:pPr>
      <w:r>
        <w:rPr>
          <w:rFonts w:eastAsia="宋体"/>
          <w:color w:val="auto"/>
          <w:sz w:val="28"/>
          <w:szCs w:val="28"/>
        </w:rPr>
        <w:t>鼓励社会各界对养老服务体系建设和老年人福利提供捐赠，积极支持老龄事业发展。</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color w:val="auto"/>
          <w:sz w:val="28"/>
          <w:szCs w:val="28"/>
        </w:rPr>
      </w:pPr>
      <w:r>
        <w:rPr>
          <w:rFonts w:eastAsia="宋体"/>
          <w:color w:val="auto"/>
          <w:sz w:val="28"/>
          <w:szCs w:val="28"/>
        </w:rPr>
        <w:t>第四条 市、县区</w:t>
      </w:r>
      <w:r>
        <w:rPr>
          <w:rFonts w:hint="eastAsia" w:eastAsia="宋体"/>
          <w:color w:val="auto"/>
          <w:sz w:val="28"/>
          <w:szCs w:val="28"/>
          <w:lang w:val="en-US" w:eastAsia="zh-CN"/>
        </w:rPr>
        <w:t>卫生健康部门</w:t>
      </w:r>
      <w:r>
        <w:rPr>
          <w:rFonts w:eastAsia="宋体"/>
          <w:color w:val="auto"/>
          <w:sz w:val="28"/>
          <w:szCs w:val="28"/>
        </w:rPr>
        <w:t>负责组织、协调、指导、督促有关部门做好老年人权益保障工作</w:t>
      </w:r>
      <w:r>
        <w:rPr>
          <w:rFonts w:hint="eastAsia" w:eastAsia="宋体"/>
          <w:color w:val="auto"/>
          <w:sz w:val="28"/>
          <w:szCs w:val="28"/>
          <w:lang w:eastAsia="zh-CN"/>
        </w:rPr>
        <w:t>，</w:t>
      </w:r>
      <w:r>
        <w:rPr>
          <w:rFonts w:hint="eastAsia" w:eastAsia="宋体"/>
          <w:color w:val="auto"/>
          <w:sz w:val="28"/>
          <w:szCs w:val="28"/>
          <w:lang w:val="en-US" w:eastAsia="zh-CN"/>
        </w:rPr>
        <w:t>协调推进老龄事业发展，构建老年健康服务体系</w:t>
      </w:r>
      <w:r>
        <w:rPr>
          <w:rFonts w:eastAsia="宋体"/>
          <w:color w:val="auto"/>
          <w:sz w:val="28"/>
          <w:szCs w:val="28"/>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color w:val="auto"/>
          <w:sz w:val="28"/>
          <w:szCs w:val="28"/>
          <w:lang w:val="en-US" w:eastAsia="zh-CN"/>
        </w:rPr>
      </w:pPr>
      <w:r>
        <w:rPr>
          <w:rFonts w:hint="eastAsia" w:eastAsia="宋体"/>
          <w:color w:val="auto"/>
          <w:sz w:val="28"/>
          <w:szCs w:val="28"/>
          <w:lang w:val="en-US" w:eastAsia="zh-CN"/>
        </w:rPr>
        <w:t>民政部门负责制定养老服务体系规划，监督、管理、指导养老服务机构建设，完善养老服务体系。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color w:val="auto"/>
          <w:sz w:val="28"/>
          <w:szCs w:val="28"/>
        </w:rPr>
      </w:pPr>
      <w:r>
        <w:rPr>
          <w:rFonts w:eastAsia="宋体"/>
          <w:color w:val="auto"/>
          <w:sz w:val="28"/>
          <w:szCs w:val="28"/>
        </w:rPr>
        <w:t>发改、财政、教育、人社、</w:t>
      </w:r>
      <w:r>
        <w:rPr>
          <w:rFonts w:hint="eastAsia" w:eastAsia="宋体"/>
          <w:color w:val="auto"/>
          <w:sz w:val="28"/>
          <w:szCs w:val="28"/>
          <w:lang w:val="en-US" w:eastAsia="zh-CN"/>
        </w:rPr>
        <w:t>资源</w:t>
      </w:r>
      <w:r>
        <w:rPr>
          <w:rFonts w:eastAsia="宋体"/>
          <w:color w:val="auto"/>
          <w:sz w:val="28"/>
          <w:szCs w:val="28"/>
        </w:rPr>
        <w:t>、</w:t>
      </w:r>
      <w:r>
        <w:rPr>
          <w:rFonts w:hint="eastAsia" w:eastAsia="宋体"/>
          <w:color w:val="auto"/>
          <w:sz w:val="28"/>
          <w:szCs w:val="28"/>
          <w:lang w:val="en-US" w:eastAsia="zh-CN"/>
        </w:rPr>
        <w:t>住建</w:t>
      </w:r>
      <w:r>
        <w:rPr>
          <w:rFonts w:eastAsia="宋体"/>
          <w:color w:val="auto"/>
          <w:sz w:val="28"/>
          <w:szCs w:val="28"/>
        </w:rPr>
        <w:t>、交通、文</w:t>
      </w:r>
      <w:r>
        <w:rPr>
          <w:rFonts w:hint="eastAsia" w:eastAsia="宋体"/>
          <w:color w:val="auto"/>
          <w:sz w:val="28"/>
          <w:szCs w:val="28"/>
          <w:lang w:val="en-US" w:eastAsia="zh-CN"/>
        </w:rPr>
        <w:t>旅</w:t>
      </w:r>
      <w:r>
        <w:rPr>
          <w:rFonts w:eastAsia="宋体"/>
          <w:color w:val="auto"/>
          <w:sz w:val="28"/>
          <w:szCs w:val="28"/>
        </w:rPr>
        <w:t>、体育、公安、司法等有关部门按照各自职责，做好老年人权益保障工作。</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color w:val="auto"/>
          <w:sz w:val="28"/>
          <w:szCs w:val="28"/>
        </w:rPr>
      </w:pPr>
      <w:r>
        <w:rPr>
          <w:rFonts w:eastAsia="宋体"/>
          <w:color w:val="auto"/>
          <w:sz w:val="28"/>
          <w:szCs w:val="28"/>
        </w:rPr>
        <w:t>镇政府、街道办事处确定</w:t>
      </w:r>
      <w:r>
        <w:rPr>
          <w:rFonts w:hint="eastAsia" w:eastAsia="宋体"/>
          <w:color w:val="auto"/>
          <w:sz w:val="28"/>
          <w:szCs w:val="28"/>
          <w:lang w:val="en-US" w:eastAsia="zh-CN"/>
        </w:rPr>
        <w:t>专（兼）职</w:t>
      </w:r>
      <w:r>
        <w:rPr>
          <w:rFonts w:eastAsia="宋体"/>
          <w:color w:val="auto"/>
          <w:sz w:val="28"/>
          <w:szCs w:val="28"/>
        </w:rPr>
        <w:t>人员负责老年人权益保障工作。</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color w:val="auto"/>
          <w:sz w:val="28"/>
          <w:szCs w:val="28"/>
        </w:rPr>
      </w:pPr>
      <w:r>
        <w:rPr>
          <w:rFonts w:eastAsia="宋体"/>
          <w:color w:val="auto"/>
          <w:sz w:val="28"/>
          <w:szCs w:val="28"/>
        </w:rPr>
        <w:t>第五条 保障老年人合法权益是全社会的共同责任。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color w:val="auto"/>
          <w:sz w:val="28"/>
          <w:szCs w:val="28"/>
        </w:rPr>
      </w:pPr>
      <w:r>
        <w:rPr>
          <w:rFonts w:eastAsia="宋体"/>
          <w:color w:val="auto"/>
          <w:sz w:val="28"/>
          <w:szCs w:val="28"/>
        </w:rPr>
        <w:t>村</w:t>
      </w:r>
      <w:r>
        <w:rPr>
          <w:color w:val="auto"/>
          <w:sz w:val="28"/>
          <w:szCs w:val="28"/>
        </w:rPr>
        <w:fldChar w:fldCharType="begin"/>
      </w:r>
      <w:r>
        <w:rPr>
          <w:color w:val="auto"/>
          <w:sz w:val="28"/>
          <w:szCs w:val="28"/>
        </w:rPr>
        <w:instrText xml:space="preserve"> HYPERLINK "http://so.findlaw.cn/cse/search?s=5951707868767694152&amp;entry=1&amp;q=%E5%B1%85%E6%B0%91%E5%A7%94%E5%91%98%E4%BC%9A" </w:instrText>
      </w:r>
      <w:r>
        <w:rPr>
          <w:color w:val="auto"/>
          <w:sz w:val="28"/>
          <w:szCs w:val="28"/>
        </w:rPr>
        <w:fldChar w:fldCharType="separate"/>
      </w:r>
      <w:r>
        <w:rPr>
          <w:rFonts w:eastAsia="宋体"/>
          <w:color w:val="auto"/>
          <w:sz w:val="28"/>
          <w:szCs w:val="28"/>
        </w:rPr>
        <w:t>（居）民委员会</w:t>
      </w:r>
      <w:r>
        <w:rPr>
          <w:color w:val="auto"/>
          <w:sz w:val="28"/>
          <w:szCs w:val="28"/>
        </w:rPr>
        <w:fldChar w:fldCharType="end"/>
      </w:r>
      <w:r>
        <w:rPr>
          <w:rFonts w:eastAsia="宋体"/>
          <w:color w:val="auto"/>
          <w:sz w:val="28"/>
          <w:szCs w:val="28"/>
        </w:rPr>
        <w:t>和依法设立的</w:t>
      </w:r>
      <w:r>
        <w:rPr>
          <w:rFonts w:hint="eastAsia" w:eastAsia="宋体"/>
          <w:color w:val="auto"/>
          <w:sz w:val="28"/>
          <w:szCs w:val="28"/>
          <w:lang w:val="en-US" w:eastAsia="zh-CN"/>
        </w:rPr>
        <w:t>老年协会等</w:t>
      </w:r>
      <w:r>
        <w:rPr>
          <w:rFonts w:eastAsia="宋体"/>
          <w:color w:val="auto"/>
          <w:sz w:val="28"/>
          <w:szCs w:val="28"/>
        </w:rPr>
        <w:t>老年人组织应及时了解老年人的意愿</w:t>
      </w:r>
      <w:r>
        <w:rPr>
          <w:rFonts w:hint="eastAsia" w:eastAsia="宋体"/>
          <w:color w:val="auto"/>
          <w:sz w:val="28"/>
          <w:szCs w:val="28"/>
          <w:lang w:eastAsia="zh-CN"/>
        </w:rPr>
        <w:t>，</w:t>
      </w:r>
      <w:r>
        <w:rPr>
          <w:rFonts w:eastAsia="宋体"/>
          <w:color w:val="auto"/>
          <w:sz w:val="28"/>
          <w:szCs w:val="28"/>
        </w:rPr>
        <w:t>反映老年人的诉求，维护老年人合法权益，组织开展有益于老年人身心健康的活动，为老年人服务。</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color w:val="auto"/>
          <w:sz w:val="28"/>
          <w:szCs w:val="28"/>
        </w:rPr>
      </w:pPr>
      <w:r>
        <w:rPr>
          <w:rFonts w:eastAsia="宋体"/>
          <w:color w:val="auto"/>
          <w:sz w:val="28"/>
          <w:szCs w:val="28"/>
        </w:rPr>
        <w:t>倡导组建各种志愿者服务组织，为老年人提供义务服务。</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color w:val="auto"/>
          <w:sz w:val="28"/>
          <w:szCs w:val="28"/>
        </w:rPr>
      </w:pPr>
      <w:r>
        <w:rPr>
          <w:rFonts w:eastAsia="宋体"/>
          <w:color w:val="auto"/>
          <w:sz w:val="28"/>
          <w:szCs w:val="28"/>
        </w:rPr>
        <w:t xml:space="preserve">第六条 </w:t>
      </w:r>
      <w:r>
        <w:rPr>
          <w:rFonts w:hint="eastAsia" w:eastAsia="宋体"/>
          <w:color w:val="auto"/>
          <w:sz w:val="28"/>
          <w:szCs w:val="28"/>
          <w:lang w:val="en-US" w:eastAsia="zh-CN"/>
        </w:rPr>
        <w:t>广泛开展人口老龄化国情教育，</w:t>
      </w:r>
      <w:r>
        <w:rPr>
          <w:rFonts w:eastAsia="宋体"/>
          <w:color w:val="auto"/>
          <w:sz w:val="28"/>
          <w:szCs w:val="28"/>
        </w:rPr>
        <w:t>孝亲敬老宣传教育活动，</w:t>
      </w:r>
      <w:r>
        <w:rPr>
          <w:rFonts w:hint="eastAsia" w:eastAsia="宋体"/>
          <w:color w:val="auto"/>
          <w:sz w:val="28"/>
          <w:szCs w:val="28"/>
          <w:lang w:val="en-US" w:eastAsia="zh-CN"/>
        </w:rPr>
        <w:t>增强全社会积极应对人口老龄化的意识，</w:t>
      </w:r>
      <w:r>
        <w:rPr>
          <w:rFonts w:eastAsia="宋体"/>
          <w:color w:val="auto"/>
          <w:sz w:val="28"/>
          <w:szCs w:val="28"/>
        </w:rPr>
        <w:t>营造尊老、敬老、养老、助老的浓厚氛围。</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color w:val="auto"/>
          <w:sz w:val="28"/>
          <w:szCs w:val="28"/>
        </w:rPr>
      </w:pPr>
      <w:r>
        <w:rPr>
          <w:rFonts w:eastAsia="宋体"/>
          <w:color w:val="auto"/>
          <w:sz w:val="28"/>
          <w:szCs w:val="28"/>
        </w:rPr>
        <w:t>新闻媒体应广泛深入的宣传保障老年人权益的政策、法规，报</w:t>
      </w:r>
      <w:r>
        <w:rPr>
          <w:rFonts w:hint="eastAsia" w:eastAsia="宋体"/>
          <w:color w:val="auto"/>
          <w:sz w:val="28"/>
          <w:szCs w:val="28"/>
          <w:lang w:val="en-US" w:eastAsia="zh-CN"/>
        </w:rPr>
        <w:t>道</w:t>
      </w:r>
      <w:r>
        <w:rPr>
          <w:rFonts w:eastAsia="宋体"/>
          <w:color w:val="auto"/>
          <w:sz w:val="28"/>
          <w:szCs w:val="28"/>
        </w:rPr>
        <w:t>尊老、敬老、养老、助老的先进事迹。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color w:val="auto"/>
          <w:sz w:val="28"/>
          <w:szCs w:val="28"/>
          <w:lang w:val="en-US" w:eastAsia="zh-CN"/>
        </w:rPr>
      </w:pPr>
      <w:r>
        <w:rPr>
          <w:rFonts w:eastAsia="宋体"/>
          <w:color w:val="auto"/>
          <w:sz w:val="28"/>
          <w:szCs w:val="28"/>
        </w:rPr>
        <w:t>第七条 各级</w:t>
      </w:r>
      <w:r>
        <w:rPr>
          <w:rFonts w:hint="eastAsia" w:eastAsia="宋体"/>
          <w:color w:val="auto"/>
          <w:sz w:val="28"/>
          <w:szCs w:val="28"/>
          <w:lang w:val="en-US" w:eastAsia="zh-CN"/>
        </w:rPr>
        <w:t>政府和相关部门对维护老年人权益组织、家庭和个人，对参与社会发展作出突出贡献的老人，按照有关规定予以表彰或奖励。</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color w:val="auto"/>
          <w:sz w:val="28"/>
          <w:szCs w:val="28"/>
        </w:rPr>
      </w:pPr>
      <w:r>
        <w:rPr>
          <w:rFonts w:eastAsia="宋体"/>
          <w:color w:val="auto"/>
          <w:sz w:val="28"/>
          <w:szCs w:val="28"/>
        </w:rPr>
        <w:t>各级老龄组织、村（居）民委员会可在老年节和“敬老月”期间，评选表彰孝亲敬老先进集体和个人。</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560" w:firstLineChars="200"/>
        <w:textAlignment w:val="auto"/>
        <w:rPr>
          <w:rFonts w:hint="eastAsia"/>
          <w:color w:val="auto"/>
          <w:sz w:val="28"/>
          <w:szCs w:val="28"/>
          <w:lang w:val="en-US" w:eastAsia="zh-CN"/>
        </w:rPr>
      </w:pPr>
      <w:r>
        <w:rPr>
          <w:rFonts w:eastAsia="宋体"/>
          <w:color w:val="auto"/>
          <w:sz w:val="28"/>
          <w:szCs w:val="28"/>
        </w:rPr>
        <w:t>赡养（扶养）人应担负起赡养（扶养）老年人的责任，切实履行经济上供养、精神上慰藉、生活上照料等义务。</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color w:val="auto"/>
          <w:sz w:val="28"/>
          <w:szCs w:val="28"/>
          <w:lang w:val="en-US" w:eastAsia="zh-CN"/>
        </w:rPr>
      </w:pPr>
      <w:r>
        <w:rPr>
          <w:rFonts w:hint="eastAsia" w:eastAsia="宋体"/>
          <w:color w:val="auto"/>
          <w:sz w:val="28"/>
          <w:szCs w:val="28"/>
          <w:lang w:val="en-US" w:eastAsia="zh-CN"/>
        </w:rPr>
        <w:t>赡养人（扶养人）应主动关心老年人健康状况，保障患病老年人的治疗和护理需求。</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color w:val="auto"/>
          <w:sz w:val="28"/>
          <w:szCs w:val="28"/>
        </w:rPr>
      </w:pPr>
      <w:r>
        <w:rPr>
          <w:rFonts w:hint="eastAsia" w:eastAsia="宋体"/>
          <w:color w:val="auto"/>
          <w:sz w:val="28"/>
          <w:szCs w:val="28"/>
          <w:lang w:val="en-US" w:eastAsia="zh-CN"/>
        </w:rPr>
        <w:t>倡导家庭成员与老年人共同生活或就近居住，承担照料责任，</w:t>
      </w:r>
      <w:r>
        <w:rPr>
          <w:rFonts w:eastAsia="宋体"/>
          <w:color w:val="auto"/>
          <w:sz w:val="28"/>
          <w:szCs w:val="28"/>
        </w:rPr>
        <w:t>与老年人分居的家庭成员，应保持与老年人的经常联系，定期回家探望。</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color w:val="auto"/>
          <w:sz w:val="28"/>
          <w:szCs w:val="28"/>
        </w:rPr>
      </w:pPr>
      <w:r>
        <w:rPr>
          <w:rFonts w:hint="eastAsia" w:eastAsia="宋体"/>
          <w:color w:val="auto"/>
          <w:sz w:val="28"/>
          <w:szCs w:val="28"/>
          <w:lang w:val="en-US" w:eastAsia="zh-CN"/>
        </w:rPr>
        <w:t>用人单位给予独生子女每年累计15天，非独生子女每年累计7天的陪护假，陪护假期间，工资和福利待遇不变</w:t>
      </w:r>
      <w:r>
        <w:rPr>
          <w:rFonts w:eastAsia="宋体"/>
          <w:color w:val="auto"/>
          <w:sz w:val="28"/>
          <w:szCs w:val="28"/>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color w:val="auto"/>
          <w:sz w:val="28"/>
          <w:szCs w:val="28"/>
        </w:rPr>
      </w:pPr>
      <w:r>
        <w:rPr>
          <w:rFonts w:eastAsia="宋体"/>
          <w:color w:val="auto"/>
          <w:sz w:val="28"/>
          <w:szCs w:val="28"/>
        </w:rPr>
        <w:t>第九条 赡养（扶养）人不得对被赡养（扶养）人实施以下行为：</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color w:val="auto"/>
          <w:sz w:val="28"/>
          <w:szCs w:val="28"/>
        </w:rPr>
      </w:pPr>
      <w:r>
        <w:rPr>
          <w:rFonts w:eastAsia="宋体"/>
          <w:color w:val="auto"/>
          <w:sz w:val="28"/>
          <w:szCs w:val="28"/>
        </w:rPr>
        <w:t>（一）有赡养（扶养）能力的赡养（扶养）人，不得把应由家庭履行的责任和义务推给社会；</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color w:val="auto"/>
          <w:sz w:val="28"/>
          <w:szCs w:val="28"/>
        </w:rPr>
      </w:pPr>
      <w:r>
        <w:rPr>
          <w:rFonts w:eastAsia="宋体"/>
          <w:color w:val="auto"/>
          <w:sz w:val="28"/>
          <w:szCs w:val="28"/>
        </w:rPr>
        <w:t>（二）不得以放弃继承权为理由，拒绝履行赡养</w:t>
      </w:r>
      <w:r>
        <w:rPr>
          <w:rFonts w:hint="eastAsia" w:eastAsia="宋体"/>
          <w:color w:val="auto"/>
          <w:sz w:val="28"/>
          <w:szCs w:val="28"/>
          <w:lang w:eastAsia="zh-CN"/>
        </w:rPr>
        <w:t>（</w:t>
      </w:r>
      <w:r>
        <w:rPr>
          <w:rFonts w:eastAsia="宋体"/>
          <w:color w:val="auto"/>
          <w:sz w:val="28"/>
          <w:szCs w:val="28"/>
        </w:rPr>
        <w:t>扶养</w:t>
      </w:r>
      <w:r>
        <w:rPr>
          <w:rFonts w:hint="eastAsia" w:eastAsia="宋体"/>
          <w:color w:val="auto"/>
          <w:sz w:val="28"/>
          <w:szCs w:val="28"/>
          <w:lang w:eastAsia="zh-CN"/>
        </w:rPr>
        <w:t>）</w:t>
      </w:r>
      <w:r>
        <w:rPr>
          <w:rFonts w:eastAsia="宋体"/>
          <w:color w:val="auto"/>
          <w:sz w:val="28"/>
          <w:szCs w:val="28"/>
        </w:rPr>
        <w:t>义务；</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color w:val="auto"/>
          <w:sz w:val="28"/>
          <w:szCs w:val="28"/>
        </w:rPr>
      </w:pPr>
      <w:r>
        <w:rPr>
          <w:rFonts w:eastAsia="宋体"/>
          <w:color w:val="auto"/>
          <w:sz w:val="28"/>
          <w:szCs w:val="28"/>
        </w:rPr>
        <w:t>（三）不得侵占老年人的住房、财产、养老金、生活保健补贴及其他合法收入；</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color w:val="auto"/>
          <w:sz w:val="28"/>
          <w:szCs w:val="28"/>
        </w:rPr>
      </w:pPr>
      <w:r>
        <w:rPr>
          <w:rFonts w:eastAsia="宋体"/>
          <w:color w:val="auto"/>
          <w:sz w:val="28"/>
          <w:szCs w:val="28"/>
        </w:rPr>
        <w:t>（四）不得要求老年人承担力不能及的耕作和家务劳动；</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color w:val="auto"/>
          <w:sz w:val="28"/>
          <w:szCs w:val="28"/>
        </w:rPr>
      </w:pPr>
      <w:r>
        <w:rPr>
          <w:rFonts w:eastAsia="宋体"/>
          <w:color w:val="auto"/>
          <w:sz w:val="28"/>
          <w:szCs w:val="28"/>
        </w:rPr>
        <w:t>（五）不得遗弃、虐待、忽视、冷落老年人；</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color w:val="auto"/>
          <w:sz w:val="28"/>
          <w:szCs w:val="28"/>
        </w:rPr>
      </w:pPr>
      <w:r>
        <w:rPr>
          <w:rFonts w:eastAsia="宋体"/>
          <w:color w:val="auto"/>
          <w:sz w:val="28"/>
          <w:szCs w:val="28"/>
        </w:rPr>
        <w:t>（六）不得强迫老年人迁居条件低劣的房屋，与老年人一起居住的赡养（扶养）人因进城居住或移民搬迁不得拒绝老年人随迁；经济条件好的家庭不得与老年人分家立户，并以困难为由索要政府救助；</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color w:val="auto"/>
          <w:sz w:val="28"/>
          <w:szCs w:val="28"/>
        </w:rPr>
      </w:pPr>
      <w:r>
        <w:rPr>
          <w:rFonts w:eastAsia="宋体"/>
          <w:color w:val="auto"/>
          <w:sz w:val="28"/>
          <w:szCs w:val="28"/>
        </w:rPr>
        <w:t>（七）老年人的婚姻自由受法律保护。子女或者其他亲属不得干涉老年人的婚姻自由和再婚后的家庭生活，不得以老年人再婚为由不履行赡养（扶养）义务；</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color w:val="auto"/>
          <w:sz w:val="28"/>
          <w:szCs w:val="28"/>
        </w:rPr>
      </w:pPr>
      <w:r>
        <w:rPr>
          <w:rFonts w:eastAsia="宋体"/>
          <w:color w:val="auto"/>
          <w:sz w:val="28"/>
          <w:szCs w:val="28"/>
        </w:rPr>
        <w:t>（八）不得强行将共同生活的老年夫妇分开赡养（扶养）。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color w:val="auto"/>
          <w:sz w:val="28"/>
          <w:szCs w:val="28"/>
        </w:rPr>
      </w:pPr>
      <w:r>
        <w:rPr>
          <w:rFonts w:eastAsia="宋体"/>
          <w:color w:val="auto"/>
          <w:sz w:val="28"/>
          <w:szCs w:val="28"/>
        </w:rPr>
        <w:t>有独立生活能力的成年子女和亲属要求老年人资助时，老年人有权拒绝。</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color w:val="auto"/>
          <w:sz w:val="28"/>
          <w:szCs w:val="28"/>
        </w:rPr>
      </w:pPr>
      <w:r>
        <w:rPr>
          <w:rFonts w:eastAsia="宋体"/>
          <w:color w:val="auto"/>
          <w:sz w:val="28"/>
          <w:szCs w:val="28"/>
        </w:rPr>
        <w:t>第十条 赡养人与被赡养人之间、赡养人之间可以就履行赡养义务依法签订协议。赡养人之间签订赡养协议应当征得老年人同意，老年人是无民事行为能力人的除外。</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color w:val="auto"/>
          <w:sz w:val="28"/>
          <w:szCs w:val="28"/>
        </w:rPr>
      </w:pPr>
      <w:r>
        <w:rPr>
          <w:rFonts w:eastAsia="宋体"/>
          <w:color w:val="auto"/>
          <w:sz w:val="28"/>
          <w:szCs w:val="28"/>
        </w:rPr>
        <w:t>村（居）民委员会、老年人组织或者赡养人所在单位监督协议的履行。</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color w:val="auto"/>
          <w:sz w:val="28"/>
          <w:szCs w:val="28"/>
        </w:rPr>
      </w:pPr>
      <w:r>
        <w:rPr>
          <w:rFonts w:eastAsia="宋体"/>
          <w:color w:val="auto"/>
          <w:sz w:val="28"/>
          <w:szCs w:val="28"/>
        </w:rPr>
        <w:t>第十一条 各</w:t>
      </w:r>
      <w:r>
        <w:rPr>
          <w:rFonts w:hint="eastAsia" w:eastAsia="宋体"/>
          <w:color w:val="auto"/>
          <w:sz w:val="28"/>
          <w:szCs w:val="28"/>
          <w:lang w:val="en-US" w:eastAsia="zh-CN"/>
        </w:rPr>
        <w:t>级</w:t>
      </w:r>
      <w:r>
        <w:rPr>
          <w:rFonts w:eastAsia="宋体"/>
          <w:color w:val="auto"/>
          <w:sz w:val="28"/>
          <w:szCs w:val="28"/>
        </w:rPr>
        <w:t>政府应按照公平、统一、规范、城乡统筹的原则，不断完善各项养老社会保障制度。</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eastAsia="宋体"/>
          <w:color w:val="auto"/>
          <w:sz w:val="28"/>
          <w:szCs w:val="28"/>
        </w:rPr>
      </w:pPr>
      <w:r>
        <w:rPr>
          <w:rFonts w:eastAsia="宋体"/>
          <w:color w:val="auto"/>
          <w:sz w:val="28"/>
          <w:szCs w:val="28"/>
        </w:rPr>
        <w:t>（一）</w:t>
      </w:r>
      <w:r>
        <w:rPr>
          <w:rFonts w:hint="eastAsia" w:eastAsia="宋体"/>
          <w:color w:val="auto"/>
          <w:sz w:val="28"/>
          <w:szCs w:val="28"/>
        </w:rPr>
        <w:t>对无劳动能力、无生活来源且无法定赡养和扶养义务人，或者其法定赡养和扶养义务人无赡养、扶养能力的老年人，居住在城镇的，民政部门按照规定将其纳入城市特困供养保障，或征得本人同意后，可按规定送市、县区社会福利机构供养；住在农村的，由镇政府和村组负责落实保吃、保穿、保住、保医、保葬的特困供养政策，或者按规定送当地敬老院集中供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color w:val="auto"/>
          <w:sz w:val="28"/>
          <w:szCs w:val="28"/>
        </w:rPr>
      </w:pPr>
      <w:r>
        <w:rPr>
          <w:rFonts w:eastAsia="宋体"/>
          <w:color w:val="auto"/>
          <w:sz w:val="28"/>
          <w:szCs w:val="28"/>
        </w:rPr>
        <w:t>（二）对因灾因病造成生活极度困难和赡养（扶养）人缺乏赡养（扶养）能力的老年人，符合最低生活保障条件的优先纳入低保范围，实现应保尽保。</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color w:val="auto"/>
          <w:sz w:val="28"/>
          <w:szCs w:val="28"/>
        </w:rPr>
      </w:pPr>
      <w:r>
        <w:rPr>
          <w:rFonts w:eastAsia="宋体"/>
          <w:color w:val="auto"/>
          <w:sz w:val="28"/>
          <w:szCs w:val="28"/>
        </w:rPr>
        <w:t>（三）家庭经济贫困的老年人参加城乡居民基本医疗保险的个人缴费部分，由县区政府给予部分或全额代缴。</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color w:val="auto"/>
          <w:sz w:val="28"/>
          <w:szCs w:val="28"/>
        </w:rPr>
      </w:pPr>
      <w:r>
        <w:rPr>
          <w:rFonts w:eastAsia="宋体"/>
          <w:color w:val="auto"/>
          <w:sz w:val="28"/>
          <w:szCs w:val="28"/>
        </w:rPr>
        <w:t>（四）建立老年人长期护理保障制度，通过发放老年护理补贴或者采取政府购买服务等方式，为经济困难的老年人、独生子女家庭或无子女的失能老年人，按照失能程度酌情提供必要的护理保障。</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color w:val="auto"/>
          <w:sz w:val="28"/>
          <w:szCs w:val="28"/>
        </w:rPr>
      </w:pPr>
      <w:r>
        <w:rPr>
          <w:rFonts w:eastAsia="宋体"/>
          <w:color w:val="auto"/>
          <w:sz w:val="28"/>
          <w:szCs w:val="28"/>
        </w:rPr>
        <w:t>（五）建立健全社会救助制度，对家庭经济困难、因灾因病返贫的老年人给予基本生活、医疗、居住等方面的救助。流浪乞讨、遭受遗弃、生活无着落老年人的社会救助由民政部门负责。</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color w:val="auto"/>
          <w:sz w:val="28"/>
          <w:szCs w:val="28"/>
        </w:rPr>
      </w:pPr>
      <w:r>
        <w:rPr>
          <w:rFonts w:eastAsia="宋体"/>
          <w:color w:val="auto"/>
          <w:sz w:val="28"/>
          <w:szCs w:val="28"/>
        </w:rPr>
        <w:t>（六）鼓励集体经济比较发达的城镇社区和行政村设立养老专项基金，按月或按年发给老年人一定数量的养老补助金。</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color w:val="auto"/>
          <w:sz w:val="28"/>
          <w:szCs w:val="28"/>
        </w:rPr>
      </w:pPr>
      <w:r>
        <w:rPr>
          <w:rFonts w:eastAsia="宋体"/>
          <w:color w:val="auto"/>
          <w:sz w:val="28"/>
          <w:szCs w:val="28"/>
        </w:rPr>
        <w:t>第十二条 建立和完善以居家为基础、社区为依托、机构为</w:t>
      </w:r>
      <w:r>
        <w:rPr>
          <w:rFonts w:hint="eastAsia" w:eastAsia="宋体"/>
          <w:color w:val="auto"/>
          <w:sz w:val="28"/>
          <w:szCs w:val="28"/>
          <w:lang w:val="en-US" w:eastAsia="zh-CN"/>
        </w:rPr>
        <w:t>补充，医养相结合</w:t>
      </w:r>
      <w:r>
        <w:rPr>
          <w:rFonts w:eastAsia="宋体"/>
          <w:color w:val="auto"/>
          <w:sz w:val="28"/>
          <w:szCs w:val="28"/>
        </w:rPr>
        <w:t>的</w:t>
      </w:r>
      <w:r>
        <w:rPr>
          <w:rFonts w:hint="eastAsia" w:eastAsia="宋体"/>
          <w:color w:val="auto"/>
          <w:sz w:val="28"/>
          <w:szCs w:val="28"/>
          <w:lang w:val="en-US" w:eastAsia="zh-CN"/>
        </w:rPr>
        <w:t>多层次</w:t>
      </w:r>
      <w:r>
        <w:rPr>
          <w:rFonts w:eastAsia="宋体"/>
          <w:color w:val="auto"/>
          <w:sz w:val="28"/>
          <w:szCs w:val="28"/>
        </w:rPr>
        <w:t>养老服务体系，鼓励社会力量兴办养老服务机构，做好为老服务工作。</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color w:val="auto"/>
          <w:sz w:val="28"/>
          <w:szCs w:val="28"/>
        </w:rPr>
      </w:pPr>
      <w:r>
        <w:rPr>
          <w:rFonts w:hint="eastAsia" w:eastAsia="宋体"/>
          <w:color w:val="auto"/>
          <w:sz w:val="28"/>
          <w:szCs w:val="28"/>
          <w:lang w:val="en-US" w:eastAsia="zh-CN"/>
        </w:rPr>
        <w:t>市、县（区）人民政府应当逐步扩大对养老服务的财政投入，市本级留成的福利彩票公益金，55%以上应当用于支持发展养老服务</w:t>
      </w:r>
      <w:r>
        <w:rPr>
          <w:rFonts w:eastAsia="宋体"/>
          <w:color w:val="auto"/>
          <w:sz w:val="28"/>
          <w:szCs w:val="28"/>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color w:val="auto"/>
          <w:sz w:val="28"/>
          <w:szCs w:val="28"/>
        </w:rPr>
      </w:pPr>
      <w:r>
        <w:rPr>
          <w:rFonts w:eastAsia="宋体"/>
          <w:color w:val="auto"/>
          <w:sz w:val="28"/>
          <w:szCs w:val="28"/>
        </w:rPr>
        <w:t>（一）按照保障性、代养性、休疗性相兼顾，供养型、养护型、医护型相结合的要求，抓好各级各类养老机构建设，满足城乡老年人的养老服务需求；</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color w:val="auto"/>
          <w:sz w:val="28"/>
          <w:szCs w:val="28"/>
        </w:rPr>
      </w:pPr>
      <w:r>
        <w:rPr>
          <w:rFonts w:eastAsia="宋体"/>
          <w:color w:val="auto"/>
          <w:sz w:val="28"/>
          <w:szCs w:val="28"/>
        </w:rPr>
        <w:t>（二）不断提高养老机构规范化服务水平，健全完善管理制度，加强服务队伍培训，提高服务功能和服务质量，为广大老年人提供生活照料、紧急救援、医疗护理、精神慰藉、心理咨询、文化娱乐等服务；</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eastAsia="宋体"/>
          <w:color w:val="auto"/>
          <w:sz w:val="28"/>
          <w:szCs w:val="28"/>
          <w:lang w:eastAsia="zh-CN"/>
        </w:rPr>
      </w:pPr>
      <w:r>
        <w:rPr>
          <w:rFonts w:eastAsia="宋体"/>
          <w:color w:val="auto"/>
          <w:sz w:val="28"/>
          <w:szCs w:val="28"/>
        </w:rPr>
        <w:t>（三）</w:t>
      </w:r>
      <w:r>
        <w:rPr>
          <w:rFonts w:hint="eastAsia" w:eastAsia="宋体"/>
          <w:color w:val="auto"/>
          <w:sz w:val="28"/>
          <w:szCs w:val="28"/>
        </w:rPr>
        <w:t>各县（区）人社、财政、民政部门应当制定养老服务人员的就业创业扶持政策，给予相关就业补贴，建立护理员特殊岗位补助制度，提高养老服务人员的工资待遇</w:t>
      </w:r>
      <w:r>
        <w:rPr>
          <w:rFonts w:hint="eastAsia" w:eastAsia="宋体"/>
          <w:color w:val="auto"/>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eastAsia="宋体"/>
          <w:color w:val="auto"/>
          <w:sz w:val="28"/>
          <w:szCs w:val="28"/>
          <w:lang w:eastAsia="zh-CN"/>
        </w:rPr>
      </w:pPr>
      <w:r>
        <w:rPr>
          <w:rFonts w:eastAsia="宋体"/>
          <w:color w:val="auto"/>
          <w:sz w:val="28"/>
          <w:szCs w:val="28"/>
        </w:rPr>
        <w:t>（四）动员社会力量投入养老服务体系建设，按照规定对民办、民营养老服务机构在土地使用、基础设施配套、税费减免、人员培训等方面给予大力扶持，并分别给予基本建设补贴和床位补贴</w:t>
      </w:r>
      <w:r>
        <w:rPr>
          <w:rFonts w:hint="eastAsia" w:eastAsia="宋体"/>
          <w:color w:val="auto"/>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color w:val="auto"/>
          <w:sz w:val="28"/>
          <w:szCs w:val="28"/>
        </w:rPr>
      </w:pPr>
      <w:r>
        <w:rPr>
          <w:rFonts w:eastAsia="宋体"/>
          <w:color w:val="auto"/>
          <w:sz w:val="28"/>
          <w:szCs w:val="28"/>
        </w:rPr>
        <w:t>（五）</w:t>
      </w:r>
      <w:r>
        <w:rPr>
          <w:rFonts w:hint="eastAsia" w:eastAsia="宋体"/>
          <w:color w:val="auto"/>
          <w:sz w:val="28"/>
          <w:szCs w:val="28"/>
          <w:lang w:val="en-US" w:eastAsia="zh-CN"/>
        </w:rPr>
        <w:t>市、县（区）财政、民政部门应积极建立资金保障机制，支持城市社区日间照料中心和农村互助幸福院建设和运营</w:t>
      </w:r>
      <w:r>
        <w:rPr>
          <w:rFonts w:eastAsia="宋体"/>
          <w:color w:val="auto"/>
          <w:sz w:val="28"/>
          <w:szCs w:val="28"/>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color w:val="auto"/>
          <w:sz w:val="28"/>
          <w:szCs w:val="28"/>
        </w:rPr>
      </w:pPr>
      <w:r>
        <w:rPr>
          <w:rFonts w:eastAsia="宋体"/>
          <w:color w:val="auto"/>
          <w:sz w:val="28"/>
          <w:szCs w:val="28"/>
        </w:rPr>
        <w:t>第十三条</w:t>
      </w:r>
      <w:r>
        <w:rPr>
          <w:rFonts w:hint="eastAsia" w:eastAsia="宋体"/>
          <w:color w:val="auto"/>
          <w:sz w:val="28"/>
          <w:szCs w:val="28"/>
          <w:lang w:val="en-US" w:eastAsia="zh-CN"/>
        </w:rPr>
        <w:t xml:space="preserve"> </w:t>
      </w:r>
      <w:r>
        <w:rPr>
          <w:rFonts w:eastAsia="宋体"/>
          <w:color w:val="auto"/>
          <w:sz w:val="28"/>
          <w:szCs w:val="28"/>
        </w:rPr>
        <w:t>各级政府应当</w:t>
      </w:r>
      <w:r>
        <w:rPr>
          <w:rFonts w:hint="eastAsia" w:eastAsia="宋体"/>
          <w:color w:val="auto"/>
          <w:sz w:val="28"/>
          <w:szCs w:val="28"/>
          <w:lang w:val="en-US" w:eastAsia="zh-CN"/>
        </w:rPr>
        <w:t>深入推进医养结合发展，提升老年健康服务能力，满足广大老年人日益增长的健康养老服务需求，</w:t>
      </w:r>
      <w:r>
        <w:rPr>
          <w:rFonts w:eastAsia="宋体"/>
          <w:color w:val="auto"/>
          <w:sz w:val="28"/>
          <w:szCs w:val="28"/>
        </w:rPr>
        <w:t>促进老年人身体健康，提高老年人幸福指数。</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color w:val="auto"/>
          <w:sz w:val="28"/>
          <w:szCs w:val="28"/>
          <w:lang w:val="en-US" w:eastAsia="zh-CN"/>
        </w:rPr>
      </w:pPr>
      <w:r>
        <w:rPr>
          <w:rFonts w:eastAsia="宋体"/>
          <w:color w:val="auto"/>
          <w:sz w:val="28"/>
          <w:szCs w:val="28"/>
        </w:rPr>
        <w:t>（一）</w:t>
      </w:r>
      <w:r>
        <w:rPr>
          <w:rFonts w:hint="eastAsia" w:eastAsia="宋体"/>
          <w:color w:val="auto"/>
          <w:sz w:val="28"/>
          <w:szCs w:val="28"/>
          <w:lang w:val="en-US" w:eastAsia="zh-CN"/>
        </w:rPr>
        <w:t>市、县（区）卫生健康、民政部门就当推进医疗卫生和养老机构融合发展，建立健全医疗卫生和养老服务协调发展机制，整合医疗卫生和养老服务资源，提升为老年人提供健康养老的服务能力和水平。</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color w:val="auto"/>
          <w:sz w:val="28"/>
          <w:szCs w:val="28"/>
          <w:lang w:val="en-US" w:eastAsia="zh-CN"/>
        </w:rPr>
      </w:pPr>
      <w:r>
        <w:rPr>
          <w:rFonts w:hint="eastAsia" w:eastAsia="宋体"/>
          <w:color w:val="auto"/>
          <w:sz w:val="28"/>
          <w:szCs w:val="28"/>
          <w:lang w:val="en-US" w:eastAsia="zh-CN"/>
        </w:rPr>
        <w:t>（二）推动医疗机构和养老服务开展签约服务合作，规范医疗机构和养老机构合作内容、形式、费用等，明确双方的义务和责任，稳步推动所有养老机构与医疗机构</w:t>
      </w:r>
      <w:r>
        <w:rPr>
          <w:rFonts w:eastAsia="宋体"/>
          <w:color w:val="auto"/>
          <w:sz w:val="28"/>
          <w:szCs w:val="28"/>
        </w:rPr>
        <w:t>医疗卫生机构</w:t>
      </w:r>
      <w:r>
        <w:rPr>
          <w:rFonts w:hint="eastAsia" w:eastAsia="宋体"/>
          <w:color w:val="auto"/>
          <w:sz w:val="28"/>
          <w:szCs w:val="28"/>
          <w:lang w:val="en-US" w:eastAsia="zh-CN"/>
        </w:rPr>
        <w:t>全部规范签约。</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color w:val="auto"/>
          <w:sz w:val="28"/>
          <w:szCs w:val="28"/>
          <w:lang w:val="en-US" w:eastAsia="zh-CN"/>
        </w:rPr>
      </w:pPr>
      <w:r>
        <w:rPr>
          <w:rFonts w:hint="eastAsia" w:eastAsia="宋体"/>
          <w:color w:val="auto"/>
          <w:sz w:val="28"/>
          <w:szCs w:val="28"/>
          <w:lang w:val="en-US" w:eastAsia="zh-CN"/>
        </w:rPr>
        <w:t>（三）做好医养结合机构审批登记工作，优化审批流程。医疗机构设立养老机构，应当依法办理变更登记，在业务范围内或者经营范围内增加养老服务相关内容，并向民政部门备案。符合条件的，享受养老机构相关养老服务补贴和其他扶持政策。</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color w:val="auto"/>
          <w:sz w:val="28"/>
          <w:szCs w:val="28"/>
        </w:rPr>
      </w:pPr>
      <w:r>
        <w:rPr>
          <w:rFonts w:eastAsia="宋体"/>
          <w:color w:val="auto"/>
          <w:sz w:val="28"/>
          <w:szCs w:val="28"/>
        </w:rPr>
        <w:t>（</w:t>
      </w:r>
      <w:r>
        <w:rPr>
          <w:rFonts w:hint="eastAsia" w:eastAsia="宋体"/>
          <w:color w:val="auto"/>
          <w:sz w:val="28"/>
          <w:szCs w:val="28"/>
          <w:lang w:val="en-US" w:eastAsia="zh-CN"/>
        </w:rPr>
        <w:t>四</w:t>
      </w:r>
      <w:r>
        <w:rPr>
          <w:rFonts w:eastAsia="宋体"/>
          <w:color w:val="auto"/>
          <w:sz w:val="28"/>
          <w:szCs w:val="28"/>
        </w:rPr>
        <w:t>）医疗卫生机构应开展老年人健康管理服务，定期进行健康状况评估，及时发现健康风险因素；积极开展老年疾病防控知识的宣传和老年慢性病、老年性精神障碍的预防控制工作；为行动不便的老年人提供上门服务。</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color w:val="auto"/>
          <w:sz w:val="28"/>
          <w:szCs w:val="28"/>
        </w:rPr>
      </w:pPr>
      <w:r>
        <w:rPr>
          <w:rFonts w:eastAsia="宋体"/>
          <w:color w:val="auto"/>
          <w:sz w:val="28"/>
          <w:szCs w:val="28"/>
        </w:rPr>
        <w:t>（</w:t>
      </w:r>
      <w:r>
        <w:rPr>
          <w:rFonts w:hint="eastAsia" w:eastAsia="宋体"/>
          <w:color w:val="auto"/>
          <w:sz w:val="28"/>
          <w:szCs w:val="28"/>
          <w:lang w:val="en-US" w:eastAsia="zh-CN"/>
        </w:rPr>
        <w:t>五</w:t>
      </w:r>
      <w:r>
        <w:rPr>
          <w:rFonts w:eastAsia="宋体"/>
          <w:color w:val="auto"/>
          <w:sz w:val="28"/>
          <w:szCs w:val="28"/>
        </w:rPr>
        <w:t>）医疗卫生机构应设立老年</w:t>
      </w:r>
      <w:r>
        <w:rPr>
          <w:rFonts w:hint="eastAsia" w:eastAsia="宋体"/>
          <w:color w:val="auto"/>
          <w:sz w:val="28"/>
          <w:szCs w:val="28"/>
          <w:lang w:val="en-US" w:eastAsia="zh-CN"/>
        </w:rPr>
        <w:t>人就医绿色通道，设有人工挂号和现金收费窗口</w:t>
      </w:r>
      <w:r>
        <w:rPr>
          <w:rFonts w:eastAsia="宋体"/>
          <w:color w:val="auto"/>
          <w:sz w:val="28"/>
          <w:szCs w:val="28"/>
        </w:rPr>
        <w:t>，为老年人就医提供方便快捷和优先服务，特别是为高龄、重病、失能老年人挂号</w:t>
      </w:r>
      <w:r>
        <w:rPr>
          <w:rFonts w:hint="eastAsia" w:eastAsia="宋体"/>
          <w:color w:val="auto"/>
          <w:sz w:val="28"/>
          <w:szCs w:val="28"/>
          <w:lang w:eastAsia="zh-CN"/>
        </w:rPr>
        <w:t>（</w:t>
      </w:r>
      <w:r>
        <w:rPr>
          <w:rFonts w:eastAsia="宋体"/>
          <w:color w:val="auto"/>
          <w:sz w:val="28"/>
          <w:szCs w:val="28"/>
        </w:rPr>
        <w:t>退换号</w:t>
      </w:r>
      <w:r>
        <w:rPr>
          <w:rFonts w:hint="eastAsia" w:eastAsia="宋体"/>
          <w:color w:val="auto"/>
          <w:sz w:val="28"/>
          <w:szCs w:val="28"/>
          <w:lang w:eastAsia="zh-CN"/>
        </w:rPr>
        <w:t>）</w:t>
      </w:r>
      <w:r>
        <w:rPr>
          <w:rFonts w:eastAsia="宋体"/>
          <w:color w:val="auto"/>
          <w:sz w:val="28"/>
          <w:szCs w:val="28"/>
        </w:rPr>
        <w:t>、就诊、转诊、综合诊疗提供便利条件。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color w:val="auto"/>
          <w:sz w:val="28"/>
          <w:szCs w:val="28"/>
        </w:rPr>
      </w:pPr>
      <w:r>
        <w:rPr>
          <w:rFonts w:eastAsia="宋体"/>
          <w:color w:val="auto"/>
          <w:sz w:val="28"/>
          <w:szCs w:val="28"/>
        </w:rPr>
        <w:t>（</w:t>
      </w:r>
      <w:r>
        <w:rPr>
          <w:rFonts w:hint="eastAsia" w:eastAsia="宋体"/>
          <w:color w:val="auto"/>
          <w:sz w:val="28"/>
          <w:szCs w:val="28"/>
          <w:lang w:val="en-US" w:eastAsia="zh-CN"/>
        </w:rPr>
        <w:t>六</w:t>
      </w:r>
      <w:r>
        <w:rPr>
          <w:rFonts w:eastAsia="宋体"/>
          <w:color w:val="auto"/>
          <w:sz w:val="28"/>
          <w:szCs w:val="28"/>
        </w:rPr>
        <w:t>）</w:t>
      </w:r>
      <w:r>
        <w:rPr>
          <w:rFonts w:hint="eastAsia" w:eastAsia="宋体"/>
          <w:color w:val="auto"/>
          <w:sz w:val="28"/>
          <w:szCs w:val="28"/>
          <w:lang w:val="en-US" w:eastAsia="zh-CN"/>
        </w:rPr>
        <w:t>积极推动</w:t>
      </w:r>
      <w:r>
        <w:rPr>
          <w:rFonts w:eastAsia="宋体"/>
          <w:color w:val="auto"/>
          <w:sz w:val="28"/>
          <w:szCs w:val="28"/>
        </w:rPr>
        <w:t>老年病医院、老年护理院、老年康复医院、临终关怀</w:t>
      </w:r>
      <w:r>
        <w:rPr>
          <w:rFonts w:hint="eastAsia" w:eastAsia="宋体"/>
          <w:color w:val="auto"/>
          <w:sz w:val="28"/>
          <w:szCs w:val="28"/>
          <w:lang w:eastAsia="zh-CN"/>
        </w:rPr>
        <w:t>医院</w:t>
      </w:r>
      <w:r>
        <w:rPr>
          <w:rFonts w:eastAsia="宋体"/>
          <w:color w:val="auto"/>
          <w:sz w:val="28"/>
          <w:szCs w:val="28"/>
        </w:rPr>
        <w:t>等</w:t>
      </w:r>
      <w:r>
        <w:rPr>
          <w:rFonts w:hint="eastAsia" w:eastAsia="宋体"/>
          <w:color w:val="auto"/>
          <w:sz w:val="28"/>
          <w:szCs w:val="28"/>
          <w:lang w:val="en-US" w:eastAsia="zh-CN"/>
        </w:rPr>
        <w:t>机构建设</w:t>
      </w:r>
      <w:r>
        <w:rPr>
          <w:rFonts w:eastAsia="宋体"/>
          <w:color w:val="auto"/>
          <w:sz w:val="28"/>
          <w:szCs w:val="28"/>
        </w:rPr>
        <w:t>，</w:t>
      </w:r>
      <w:r>
        <w:rPr>
          <w:rFonts w:hint="eastAsia" w:eastAsia="宋体"/>
          <w:color w:val="auto"/>
          <w:sz w:val="28"/>
          <w:szCs w:val="28"/>
          <w:lang w:val="en-US" w:eastAsia="zh-CN"/>
        </w:rPr>
        <w:t>推动</w:t>
      </w:r>
      <w:r>
        <w:rPr>
          <w:rFonts w:eastAsia="宋体"/>
          <w:color w:val="auto"/>
          <w:sz w:val="28"/>
          <w:szCs w:val="28"/>
        </w:rPr>
        <w:t>二级以上综合医院</w:t>
      </w:r>
      <w:r>
        <w:rPr>
          <w:rFonts w:hint="eastAsia" w:eastAsia="宋体"/>
          <w:color w:val="auto"/>
          <w:sz w:val="28"/>
          <w:szCs w:val="28"/>
          <w:lang w:val="en-US" w:eastAsia="zh-CN"/>
        </w:rPr>
        <w:t>全部</w:t>
      </w:r>
      <w:r>
        <w:rPr>
          <w:rFonts w:eastAsia="宋体"/>
          <w:color w:val="auto"/>
          <w:sz w:val="28"/>
          <w:szCs w:val="28"/>
        </w:rPr>
        <w:t>设立老年病专科</w:t>
      </w:r>
      <w:r>
        <w:rPr>
          <w:rFonts w:hint="eastAsia" w:eastAsia="宋体"/>
          <w:color w:val="auto"/>
          <w:sz w:val="28"/>
          <w:szCs w:val="28"/>
          <w:lang w:eastAsia="zh-CN"/>
        </w:rPr>
        <w:t>，</w:t>
      </w:r>
      <w:r>
        <w:rPr>
          <w:rFonts w:hint="eastAsia" w:eastAsia="宋体"/>
          <w:color w:val="auto"/>
          <w:sz w:val="28"/>
          <w:szCs w:val="28"/>
          <w:lang w:val="en-US" w:eastAsia="zh-CN"/>
        </w:rPr>
        <w:t>鼓励有条件的医疗机构设置或托管养老服务机构，开展医养结合服务</w:t>
      </w:r>
      <w:r>
        <w:rPr>
          <w:rFonts w:eastAsia="宋体"/>
          <w:color w:val="auto"/>
          <w:sz w:val="28"/>
          <w:szCs w:val="28"/>
        </w:rPr>
        <w:t>。支持有条件的镇办、村（居）医疗卫生机构</w:t>
      </w:r>
      <w:r>
        <w:rPr>
          <w:rFonts w:hint="eastAsia" w:eastAsia="宋体"/>
          <w:color w:val="auto"/>
          <w:sz w:val="28"/>
          <w:szCs w:val="28"/>
          <w:lang w:val="en-US" w:eastAsia="zh-CN"/>
        </w:rPr>
        <w:t>面</w:t>
      </w:r>
      <w:r>
        <w:rPr>
          <w:rFonts w:eastAsia="宋体"/>
          <w:color w:val="auto"/>
          <w:sz w:val="28"/>
          <w:szCs w:val="28"/>
        </w:rPr>
        <w:t>向高龄、失能、病残老年人开展</w:t>
      </w:r>
      <w:r>
        <w:rPr>
          <w:rFonts w:hint="eastAsia" w:eastAsia="宋体"/>
          <w:color w:val="auto"/>
          <w:sz w:val="28"/>
          <w:szCs w:val="28"/>
          <w:lang w:val="en-US" w:eastAsia="zh-CN"/>
        </w:rPr>
        <w:t>集中或居家</w:t>
      </w:r>
      <w:r>
        <w:rPr>
          <w:rFonts w:eastAsia="宋体"/>
          <w:color w:val="auto"/>
          <w:sz w:val="28"/>
          <w:szCs w:val="28"/>
        </w:rPr>
        <w:t>医养结合业务。鼓励符合条件的养老机构内设医疗机构，并纳入</w:t>
      </w:r>
      <w:r>
        <w:rPr>
          <w:rFonts w:hint="eastAsia" w:eastAsia="宋体"/>
          <w:color w:val="auto"/>
          <w:sz w:val="28"/>
          <w:szCs w:val="28"/>
          <w:lang w:val="en-US" w:eastAsia="zh-CN"/>
        </w:rPr>
        <w:t>城镇职工和城乡居民医保</w:t>
      </w:r>
      <w:r>
        <w:rPr>
          <w:rFonts w:eastAsia="宋体"/>
          <w:color w:val="auto"/>
          <w:sz w:val="28"/>
          <w:szCs w:val="28"/>
        </w:rPr>
        <w:t>定点范围。</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color w:val="auto"/>
          <w:sz w:val="28"/>
          <w:szCs w:val="28"/>
        </w:rPr>
      </w:pPr>
      <w:r>
        <w:rPr>
          <w:rFonts w:eastAsia="宋体"/>
          <w:color w:val="auto"/>
          <w:sz w:val="28"/>
          <w:szCs w:val="28"/>
        </w:rPr>
        <w:t>第十四条 积极倡导和鼓励义务助老活动，机关、学校、企事业单位、基层社区积极组建为老服务志愿者组织，通过各种形式对居家养老有困难的老年人提供助餐、助医、助急、助卫以及聊天、咨询等义务服务。</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color w:val="auto"/>
          <w:sz w:val="28"/>
          <w:szCs w:val="28"/>
        </w:rPr>
      </w:pPr>
      <w:r>
        <w:rPr>
          <w:rFonts w:eastAsia="宋体"/>
          <w:color w:val="auto"/>
          <w:sz w:val="28"/>
          <w:szCs w:val="28"/>
        </w:rPr>
        <w:t>第十五条 村（居）委会应当建立老年人信息档案，并通过党员、干部帮扶和邻里相帮等办法，为居家养老有困难的老年人提供帮助。村（居）老年人管理服务工作人员优先纳入政府公益性岗位给予补贴。</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color w:val="auto"/>
          <w:sz w:val="28"/>
          <w:szCs w:val="28"/>
        </w:rPr>
      </w:pPr>
      <w:r>
        <w:rPr>
          <w:rFonts w:eastAsia="宋体"/>
          <w:color w:val="auto"/>
          <w:sz w:val="28"/>
          <w:szCs w:val="28"/>
        </w:rPr>
        <w:t>第十六条 交通场所和站点应设置老年人优先</w:t>
      </w:r>
      <w:r>
        <w:rPr>
          <w:rFonts w:hint="eastAsia" w:eastAsia="宋体"/>
          <w:color w:val="auto"/>
          <w:sz w:val="28"/>
          <w:szCs w:val="28"/>
          <w:lang w:eastAsia="zh-CN"/>
        </w:rPr>
        <w:t>标识</w:t>
      </w:r>
      <w:r>
        <w:rPr>
          <w:rFonts w:eastAsia="宋体"/>
          <w:color w:val="auto"/>
          <w:sz w:val="28"/>
          <w:szCs w:val="28"/>
        </w:rPr>
        <w:t>和等候专区，设置无障碍通道、无障碍洗手间等设施。公共交通工具要设立不低于</w:t>
      </w:r>
      <w:r>
        <w:rPr>
          <w:rFonts w:hint="eastAsia" w:eastAsia="宋体"/>
          <w:color w:val="auto"/>
          <w:sz w:val="28"/>
          <w:szCs w:val="28"/>
          <w:lang w:eastAsia="zh-CN"/>
        </w:rPr>
        <w:t>座席数</w:t>
      </w:r>
      <w:r>
        <w:rPr>
          <w:rFonts w:eastAsia="宋体"/>
          <w:color w:val="auto"/>
          <w:sz w:val="28"/>
          <w:szCs w:val="28"/>
        </w:rPr>
        <w:t>10%的“老幼病残孕”专座。对有特殊需要的老年人订票和选座位提供便利服务。</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color w:val="auto"/>
          <w:sz w:val="28"/>
          <w:szCs w:val="28"/>
        </w:rPr>
      </w:pPr>
      <w:r>
        <w:rPr>
          <w:rFonts w:eastAsia="宋体"/>
          <w:color w:val="auto"/>
          <w:sz w:val="28"/>
          <w:szCs w:val="28"/>
        </w:rPr>
        <w:t xml:space="preserve">第十七条 </w:t>
      </w:r>
      <w:r>
        <w:rPr>
          <w:rFonts w:hint="eastAsia" w:eastAsia="宋体"/>
          <w:color w:val="auto"/>
          <w:sz w:val="28"/>
          <w:szCs w:val="28"/>
        </w:rPr>
        <w:t>年满65周岁老年人，可凭身份证在户籍所在县区老龄办免费办理《陕西省敬老优待证》，持《陕西省敬老优待证》享受以下优待服务</w:t>
      </w:r>
      <w:r>
        <w:rPr>
          <w:rFonts w:eastAsia="宋体"/>
          <w:color w:val="auto"/>
          <w:sz w:val="28"/>
          <w:szCs w:val="28"/>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color w:val="auto"/>
          <w:sz w:val="28"/>
          <w:szCs w:val="28"/>
        </w:rPr>
      </w:pPr>
      <w:r>
        <w:rPr>
          <w:rFonts w:eastAsia="宋体"/>
          <w:color w:val="auto"/>
          <w:sz w:val="28"/>
          <w:szCs w:val="28"/>
        </w:rPr>
        <w:t>（一）免费游览本市行政区域各公园、旅游景区（点）、博物馆、纪念馆等；</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eastAsia="宋体"/>
          <w:color w:val="auto"/>
          <w:sz w:val="28"/>
          <w:szCs w:val="28"/>
          <w:lang w:val="en-US" w:eastAsia="zh-CN"/>
        </w:rPr>
      </w:pPr>
      <w:r>
        <w:rPr>
          <w:rFonts w:eastAsia="宋体"/>
          <w:color w:val="auto"/>
          <w:sz w:val="28"/>
          <w:szCs w:val="28"/>
        </w:rPr>
        <w:t>（二）在市、县区医院</w:t>
      </w:r>
      <w:r>
        <w:rPr>
          <w:rFonts w:hint="eastAsia" w:eastAsia="宋体"/>
          <w:color w:val="auto"/>
          <w:sz w:val="28"/>
          <w:szCs w:val="28"/>
          <w:lang w:val="en-US" w:eastAsia="zh-CN"/>
        </w:rPr>
        <w:t>设立老年人就医绿色通道，享受优先就医诊疗服务；</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color w:val="auto"/>
          <w:sz w:val="28"/>
          <w:szCs w:val="28"/>
        </w:rPr>
      </w:pPr>
      <w:r>
        <w:rPr>
          <w:rFonts w:eastAsia="宋体"/>
          <w:color w:val="auto"/>
          <w:sz w:val="28"/>
          <w:szCs w:val="28"/>
        </w:rPr>
        <w:t>（三）每年一次免费体检等健康管理服务；</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color w:val="auto"/>
          <w:sz w:val="28"/>
          <w:szCs w:val="28"/>
        </w:rPr>
      </w:pPr>
      <w:r>
        <w:rPr>
          <w:rFonts w:eastAsia="宋体"/>
          <w:color w:val="auto"/>
          <w:sz w:val="28"/>
          <w:szCs w:val="28"/>
        </w:rPr>
        <w:t>（四）</w:t>
      </w:r>
      <w:r>
        <w:rPr>
          <w:rFonts w:hint="eastAsia" w:eastAsia="宋体"/>
          <w:color w:val="auto"/>
          <w:sz w:val="28"/>
          <w:szCs w:val="28"/>
        </w:rPr>
        <w:t>通过专用窗口或通道优先购买机票、车船票</w:t>
      </w:r>
      <w:r>
        <w:rPr>
          <w:rFonts w:eastAsia="宋体"/>
          <w:color w:val="auto"/>
          <w:sz w:val="28"/>
          <w:szCs w:val="28"/>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color w:val="auto"/>
          <w:sz w:val="28"/>
          <w:szCs w:val="28"/>
        </w:rPr>
      </w:pPr>
      <w:r>
        <w:rPr>
          <w:rFonts w:eastAsia="宋体"/>
          <w:color w:val="auto"/>
          <w:sz w:val="28"/>
          <w:szCs w:val="28"/>
        </w:rPr>
        <w:t>（五）免费乘坐商洛市城区内所有公交车辆（老年人无单独乘车能力时，应委托专人陪同）；</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color w:val="auto"/>
          <w:sz w:val="28"/>
          <w:szCs w:val="28"/>
        </w:rPr>
      </w:pPr>
      <w:r>
        <w:rPr>
          <w:rFonts w:eastAsia="宋体"/>
          <w:color w:val="auto"/>
          <w:sz w:val="28"/>
          <w:szCs w:val="28"/>
        </w:rPr>
        <w:t>（六）法律、法规和规章规定的其他优待服务。</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color w:val="auto"/>
          <w:sz w:val="28"/>
          <w:szCs w:val="28"/>
        </w:rPr>
      </w:pPr>
      <w:r>
        <w:rPr>
          <w:rFonts w:eastAsia="宋体"/>
          <w:color w:val="auto"/>
          <w:sz w:val="28"/>
          <w:szCs w:val="28"/>
        </w:rPr>
        <w:t>外地来商洛旅游、探亲的老年人，持户籍所在地发放的敬老优待证享受以上</w:t>
      </w:r>
      <w:r>
        <w:rPr>
          <w:rFonts w:hint="eastAsia" w:eastAsia="宋体"/>
          <w:color w:val="auto"/>
          <w:sz w:val="28"/>
          <w:szCs w:val="28"/>
          <w:lang w:eastAsia="zh-CN"/>
        </w:rPr>
        <w:t>（一）</w:t>
      </w:r>
      <w:r>
        <w:rPr>
          <w:rFonts w:eastAsia="宋体"/>
          <w:color w:val="auto"/>
          <w:sz w:val="28"/>
          <w:szCs w:val="28"/>
        </w:rPr>
        <w:t>（二）</w:t>
      </w:r>
      <w:r>
        <w:rPr>
          <w:rFonts w:hint="eastAsia" w:eastAsia="宋体"/>
          <w:color w:val="auto"/>
          <w:sz w:val="28"/>
          <w:szCs w:val="28"/>
          <w:lang w:eastAsia="zh-CN"/>
        </w:rPr>
        <w:t>（四）（五）</w:t>
      </w:r>
      <w:r>
        <w:rPr>
          <w:rFonts w:eastAsia="宋体"/>
          <w:color w:val="auto"/>
          <w:sz w:val="28"/>
          <w:szCs w:val="28"/>
        </w:rPr>
        <w:t>（六）款的优待服务。</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color w:val="auto"/>
          <w:sz w:val="28"/>
          <w:szCs w:val="28"/>
        </w:rPr>
      </w:pPr>
      <w:r>
        <w:rPr>
          <w:rFonts w:eastAsia="宋体"/>
          <w:color w:val="auto"/>
          <w:sz w:val="28"/>
          <w:szCs w:val="28"/>
        </w:rPr>
        <w:t>第十八条 各县区政府及有关部门根据经济社会发展情况和老年人的特殊需要，可以制定以下方面的具体优待办法，逐步提高老年人优待水平。</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color w:val="auto"/>
          <w:sz w:val="28"/>
          <w:szCs w:val="28"/>
        </w:rPr>
      </w:pPr>
      <w:r>
        <w:rPr>
          <w:rFonts w:eastAsia="宋体"/>
          <w:color w:val="auto"/>
          <w:sz w:val="28"/>
          <w:szCs w:val="28"/>
        </w:rPr>
        <w:t>（一）老年人不承担各种社会集资。农村老年人应免交乡村公益事业金，不承担农村举办社会公益事业的出资、投劳义务。</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color w:val="auto"/>
          <w:sz w:val="28"/>
          <w:szCs w:val="28"/>
        </w:rPr>
      </w:pPr>
      <w:r>
        <w:rPr>
          <w:rFonts w:eastAsia="宋体"/>
          <w:color w:val="auto"/>
          <w:sz w:val="28"/>
          <w:szCs w:val="28"/>
        </w:rPr>
        <w:t>（二）鼓励医疗机构减免贫困老年人诊疗费</w:t>
      </w:r>
      <w:r>
        <w:rPr>
          <w:rFonts w:hint="eastAsia" w:eastAsia="宋体"/>
          <w:color w:val="auto"/>
          <w:sz w:val="28"/>
          <w:szCs w:val="28"/>
          <w:lang w:eastAsia="zh-CN"/>
        </w:rPr>
        <w:t>，</w:t>
      </w:r>
      <w:r>
        <w:rPr>
          <w:rFonts w:eastAsia="宋体"/>
          <w:color w:val="auto"/>
          <w:sz w:val="28"/>
          <w:szCs w:val="28"/>
        </w:rPr>
        <w:t>提倡为老年人义诊。</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color w:val="auto"/>
          <w:sz w:val="28"/>
          <w:szCs w:val="28"/>
        </w:rPr>
      </w:pPr>
      <w:r>
        <w:rPr>
          <w:rFonts w:eastAsia="宋体"/>
          <w:color w:val="auto"/>
          <w:sz w:val="28"/>
          <w:szCs w:val="28"/>
        </w:rPr>
        <w:t>（三）金融机构、商业网点应为老年人办理业务提供便捷服务，设置老年人优先窗口，并提供导银（购）服务，对有特殊困难、行动不便的老年人提供特需服务或上门服务。鼓励金融机构对养老金客户实施减费让利，对异地领取养老金的客户减免手续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color w:val="auto"/>
          <w:sz w:val="28"/>
          <w:szCs w:val="28"/>
        </w:rPr>
      </w:pPr>
      <w:r>
        <w:rPr>
          <w:rFonts w:eastAsia="宋体"/>
          <w:color w:val="auto"/>
          <w:sz w:val="28"/>
          <w:szCs w:val="28"/>
        </w:rPr>
        <w:t>（四）按照规定标准及时给70周岁以上老年人发放生活保健补贴，在老年节和春节期间，对百岁老人和高龄特困老人进行慰问。</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color w:val="auto"/>
          <w:sz w:val="28"/>
          <w:szCs w:val="28"/>
        </w:rPr>
      </w:pPr>
      <w:r>
        <w:rPr>
          <w:rFonts w:eastAsia="宋体"/>
          <w:color w:val="auto"/>
          <w:sz w:val="28"/>
          <w:szCs w:val="28"/>
        </w:rPr>
        <w:t>（五）博物馆、美术馆、科技园、纪念馆、图书馆、文化馆等公共文化服务设施，应向老年人免费开放。</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color w:val="auto"/>
          <w:sz w:val="28"/>
          <w:szCs w:val="28"/>
        </w:rPr>
      </w:pPr>
      <w:r>
        <w:rPr>
          <w:rFonts w:eastAsia="宋体"/>
          <w:color w:val="auto"/>
          <w:sz w:val="28"/>
          <w:szCs w:val="28"/>
        </w:rPr>
        <w:t>（六）公共文化体育部门应免费为老年人提供文艺演出、体育赛事、图片展览、科技宣传等公益性服务，积极开展老年人文化活动培训、指导服务工作。提倡经营性文化体育单位对老年人提供优待。关注农村老年人文化体育需求，积极开展面向农村老年人的慰问演出活动。</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color w:val="auto"/>
          <w:sz w:val="28"/>
          <w:szCs w:val="28"/>
        </w:rPr>
      </w:pPr>
      <w:r>
        <w:rPr>
          <w:rFonts w:eastAsia="宋体"/>
          <w:color w:val="auto"/>
          <w:sz w:val="28"/>
          <w:szCs w:val="28"/>
        </w:rPr>
        <w:t>（七）鼓励景区内的观光车、缆车等代步工具对老年人给予费用减免。</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color w:val="auto"/>
          <w:sz w:val="28"/>
          <w:szCs w:val="28"/>
        </w:rPr>
      </w:pPr>
      <w:r>
        <w:rPr>
          <w:rFonts w:eastAsia="宋体"/>
          <w:color w:val="auto"/>
          <w:sz w:val="28"/>
          <w:szCs w:val="28"/>
        </w:rPr>
        <w:t>（八）老年教育资源应对城乡老年人公平开放，公共教育资源应为老年人学习提供指导和帮助，贫困老年人进入老年大学</w:t>
      </w:r>
      <w:r>
        <w:rPr>
          <w:rFonts w:hint="eastAsia" w:eastAsia="宋体"/>
          <w:color w:val="auto"/>
          <w:sz w:val="28"/>
          <w:szCs w:val="28"/>
          <w:lang w:eastAsia="zh-CN"/>
        </w:rPr>
        <w:t>（</w:t>
      </w:r>
      <w:r>
        <w:rPr>
          <w:rFonts w:eastAsia="宋体"/>
          <w:color w:val="auto"/>
          <w:sz w:val="28"/>
          <w:szCs w:val="28"/>
        </w:rPr>
        <w:t>学校</w:t>
      </w:r>
      <w:r>
        <w:rPr>
          <w:rFonts w:hint="eastAsia" w:eastAsia="宋体"/>
          <w:color w:val="auto"/>
          <w:sz w:val="28"/>
          <w:szCs w:val="28"/>
          <w:lang w:eastAsia="zh-CN"/>
        </w:rPr>
        <w:t>）</w:t>
      </w:r>
      <w:r>
        <w:rPr>
          <w:rFonts w:eastAsia="宋体"/>
          <w:color w:val="auto"/>
          <w:sz w:val="28"/>
          <w:szCs w:val="28"/>
        </w:rPr>
        <w:t>学习时，应给予学费减免。</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color w:val="auto"/>
          <w:sz w:val="28"/>
          <w:szCs w:val="28"/>
        </w:rPr>
      </w:pPr>
      <w:r>
        <w:rPr>
          <w:rFonts w:eastAsia="宋体"/>
          <w:color w:val="auto"/>
          <w:sz w:val="28"/>
          <w:szCs w:val="28"/>
        </w:rPr>
        <w:t>（九）老年人优待服务场所、设施和窗口，应当设置老年人优待服务标示牌，明示优待服务内容，履行优待服务责任。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color w:val="auto"/>
          <w:sz w:val="28"/>
          <w:szCs w:val="28"/>
          <w:lang w:val="en-US" w:eastAsia="zh-CN"/>
        </w:rPr>
      </w:pPr>
      <w:r>
        <w:rPr>
          <w:rFonts w:hint="eastAsia" w:eastAsia="宋体"/>
          <w:color w:val="auto"/>
          <w:sz w:val="28"/>
          <w:szCs w:val="28"/>
          <w:lang w:val="en-US" w:eastAsia="zh-CN"/>
        </w:rPr>
        <w:t>（十）</w:t>
      </w:r>
      <w:r>
        <w:rPr>
          <w:rFonts w:hint="eastAsia" w:eastAsia="宋体"/>
          <w:color w:val="auto"/>
          <w:sz w:val="28"/>
          <w:szCs w:val="28"/>
        </w:rPr>
        <w:t>坚持传统服务方式与智能化服务创新</w:t>
      </w:r>
      <w:r>
        <w:rPr>
          <w:rFonts w:hint="eastAsia" w:eastAsia="宋体"/>
          <w:color w:val="auto"/>
          <w:sz w:val="28"/>
          <w:szCs w:val="28"/>
          <w:lang w:val="en-US" w:eastAsia="zh-CN"/>
        </w:rPr>
        <w:t>相结合</w:t>
      </w:r>
      <w:r>
        <w:rPr>
          <w:rFonts w:hint="eastAsia" w:eastAsia="宋体"/>
          <w:color w:val="auto"/>
          <w:sz w:val="28"/>
          <w:szCs w:val="28"/>
          <w:lang w:eastAsia="zh-CN"/>
        </w:rPr>
        <w:t>，</w:t>
      </w:r>
      <w:r>
        <w:rPr>
          <w:rFonts w:hint="eastAsia" w:eastAsia="宋体"/>
          <w:color w:val="auto"/>
          <w:sz w:val="28"/>
          <w:szCs w:val="28"/>
          <w:lang w:val="en-US" w:eastAsia="zh-CN"/>
        </w:rPr>
        <w:t>保障老</w:t>
      </w:r>
      <w:r>
        <w:rPr>
          <w:rFonts w:hint="eastAsia" w:eastAsia="宋体"/>
          <w:color w:val="auto"/>
          <w:sz w:val="28"/>
          <w:szCs w:val="28"/>
        </w:rPr>
        <w:t>人出行、就医、消费、文娱、办事等高频事项和服务场景</w:t>
      </w:r>
      <w:r>
        <w:rPr>
          <w:rFonts w:hint="eastAsia" w:eastAsia="宋体"/>
          <w:color w:val="auto"/>
          <w:sz w:val="28"/>
          <w:szCs w:val="28"/>
          <w:lang w:val="en-US" w:eastAsia="zh-CN"/>
        </w:rPr>
        <w:t>智能化服务。任何单位和个人不得以任何格式条款、通知声明、告示等方式拒收现金，医疗、社保、民政、金融、电信、邮政、信访、出入境、生活缴费要保留线下办理渠道，为老年人提供便捷服务。</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color w:val="auto"/>
          <w:sz w:val="28"/>
          <w:szCs w:val="28"/>
        </w:rPr>
      </w:pPr>
      <w:r>
        <w:rPr>
          <w:rFonts w:eastAsia="宋体"/>
          <w:color w:val="auto"/>
          <w:sz w:val="28"/>
          <w:szCs w:val="28"/>
        </w:rPr>
        <w:t>第十九条 积极扶持发展老龄产业，不断促进社会养老服务机构建设，充分发挥生态资源优势，发展老年养生保健、疗养康复、旅游度假等服务项目，开发老年专用食品、药品、保健品</w:t>
      </w:r>
      <w:r>
        <w:rPr>
          <w:rFonts w:hint="eastAsia" w:eastAsia="宋体"/>
          <w:color w:val="auto"/>
          <w:sz w:val="28"/>
          <w:szCs w:val="28"/>
          <w:lang w:eastAsia="zh-CN"/>
        </w:rPr>
        <w:t>及其他</w:t>
      </w:r>
      <w:r>
        <w:rPr>
          <w:rFonts w:eastAsia="宋体"/>
          <w:color w:val="auto"/>
          <w:sz w:val="28"/>
          <w:szCs w:val="28"/>
        </w:rPr>
        <w:t>老年专用产品。</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color w:val="auto"/>
          <w:sz w:val="28"/>
          <w:szCs w:val="28"/>
        </w:rPr>
      </w:pPr>
      <w:r>
        <w:rPr>
          <w:rFonts w:eastAsia="宋体"/>
          <w:color w:val="auto"/>
          <w:sz w:val="28"/>
          <w:szCs w:val="28"/>
        </w:rPr>
        <w:t>第二十条 推进老年宜居环境建设，</w:t>
      </w:r>
      <w:r>
        <w:rPr>
          <w:rFonts w:hint="eastAsia" w:eastAsia="宋体"/>
          <w:color w:val="auto"/>
          <w:sz w:val="28"/>
          <w:szCs w:val="28"/>
        </w:rPr>
        <w:t>为老年人提供安全、便利、舒适的环境</w:t>
      </w:r>
      <w:r>
        <w:rPr>
          <w:rFonts w:eastAsia="宋体"/>
          <w:color w:val="auto"/>
          <w:sz w:val="28"/>
          <w:szCs w:val="28"/>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color w:val="auto"/>
          <w:sz w:val="28"/>
          <w:szCs w:val="28"/>
        </w:rPr>
      </w:pPr>
      <w:r>
        <w:rPr>
          <w:rFonts w:eastAsia="宋体"/>
          <w:color w:val="auto"/>
          <w:sz w:val="28"/>
          <w:szCs w:val="28"/>
        </w:rPr>
        <w:t>（一）</w:t>
      </w:r>
      <w:r>
        <w:rPr>
          <w:rFonts w:hint="eastAsia" w:eastAsia="宋体"/>
          <w:color w:val="auto"/>
          <w:sz w:val="28"/>
          <w:szCs w:val="28"/>
        </w:rPr>
        <w:t>对城镇老旧社区基础设施以及生活服务、医疗卫生和文化体育等服务设施进行适老</w:t>
      </w:r>
      <w:r>
        <w:rPr>
          <w:rFonts w:hint="eastAsia" w:eastAsia="宋体"/>
          <w:color w:val="auto"/>
          <w:sz w:val="28"/>
          <w:szCs w:val="28"/>
          <w:lang w:val="en-US" w:eastAsia="zh-CN"/>
        </w:rPr>
        <w:t>化</w:t>
      </w:r>
      <w:r>
        <w:rPr>
          <w:rFonts w:hint="eastAsia" w:eastAsia="宋体"/>
          <w:color w:val="auto"/>
          <w:sz w:val="28"/>
          <w:szCs w:val="28"/>
        </w:rPr>
        <w:t>改造</w:t>
      </w:r>
      <w:r>
        <w:rPr>
          <w:rFonts w:hint="eastAsia" w:eastAsia="宋体"/>
          <w:color w:val="auto"/>
          <w:sz w:val="28"/>
          <w:szCs w:val="28"/>
          <w:lang w:eastAsia="zh-CN"/>
        </w:rPr>
        <w:t>，</w:t>
      </w:r>
      <w:r>
        <w:rPr>
          <w:rFonts w:hint="eastAsia" w:eastAsia="宋体"/>
          <w:color w:val="auto"/>
          <w:sz w:val="28"/>
          <w:szCs w:val="28"/>
          <w:lang w:val="en-US" w:eastAsia="zh-CN"/>
        </w:rPr>
        <w:t>推动</w:t>
      </w:r>
      <w:r>
        <w:rPr>
          <w:rFonts w:hint="eastAsia" w:eastAsia="宋体"/>
          <w:color w:val="auto"/>
          <w:sz w:val="28"/>
          <w:szCs w:val="28"/>
        </w:rPr>
        <w:t>老旧社区实施加装电梯</w:t>
      </w:r>
      <w:r>
        <w:rPr>
          <w:rFonts w:hint="eastAsia" w:eastAsia="宋体"/>
          <w:color w:val="auto"/>
          <w:sz w:val="28"/>
          <w:szCs w:val="28"/>
          <w:lang w:eastAsia="zh-CN"/>
        </w:rPr>
        <w:t>、</w:t>
      </w:r>
      <w:r>
        <w:rPr>
          <w:rFonts w:hint="eastAsia" w:eastAsia="宋体"/>
          <w:color w:val="auto"/>
          <w:sz w:val="28"/>
          <w:szCs w:val="28"/>
          <w:lang w:val="en-US" w:eastAsia="zh-CN"/>
        </w:rPr>
        <w:t>坡道改造等</w:t>
      </w:r>
      <w:r>
        <w:rPr>
          <w:rFonts w:hint="eastAsia" w:eastAsia="宋体"/>
          <w:color w:val="auto"/>
          <w:sz w:val="28"/>
          <w:szCs w:val="28"/>
        </w:rPr>
        <w:t>项目。</w:t>
      </w:r>
      <w:r>
        <w:rPr>
          <w:rFonts w:eastAsia="宋体"/>
          <w:color w:val="auto"/>
          <w:sz w:val="28"/>
          <w:szCs w:val="28"/>
        </w:rPr>
        <w:t>积极推进城镇老年住宅社区建设试点，通过合理布局、科学规划、精心设计，逐步建设富有商洛特色的宜居住宅社区。</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eastAsia="宋体"/>
          <w:color w:val="auto"/>
          <w:sz w:val="28"/>
          <w:szCs w:val="28"/>
        </w:rPr>
      </w:pPr>
      <w:r>
        <w:rPr>
          <w:rFonts w:eastAsia="宋体"/>
          <w:color w:val="auto"/>
          <w:sz w:val="28"/>
          <w:szCs w:val="28"/>
        </w:rPr>
        <w:t>（二）</w:t>
      </w:r>
      <w:r>
        <w:rPr>
          <w:rFonts w:hint="eastAsia" w:eastAsia="宋体"/>
          <w:color w:val="auto"/>
          <w:sz w:val="28"/>
          <w:szCs w:val="28"/>
        </w:rPr>
        <w:t>保障性住房、新农村建设、农村移民搬迁和危房改造，应优先配租、配售、安排符合条件的老年人，对困难老年人家庭实行政策倾斜，加大扶持力度。</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color w:val="auto"/>
          <w:sz w:val="28"/>
          <w:szCs w:val="28"/>
        </w:rPr>
      </w:pPr>
      <w:r>
        <w:rPr>
          <w:rFonts w:eastAsia="宋体"/>
          <w:color w:val="auto"/>
          <w:sz w:val="28"/>
          <w:szCs w:val="28"/>
        </w:rPr>
        <w:t>（三）城市居民社区、道路、商业网点、文化体育场馆、旅游景点、公厕等场所的建设应当符合无障碍设施要求，</w:t>
      </w:r>
      <w:r>
        <w:rPr>
          <w:rFonts w:hint="eastAsia" w:eastAsia="宋体"/>
          <w:color w:val="auto"/>
          <w:sz w:val="28"/>
          <w:szCs w:val="28"/>
          <w:lang w:val="en-US" w:eastAsia="zh-CN"/>
        </w:rPr>
        <w:t>对新建、改建、扩建公共设施和其他公共场所，应当按照无障碍设施建设相关标准和规范建设无障碍设施。对其他不达标的应当进行无障碍改造，</w:t>
      </w:r>
      <w:r>
        <w:rPr>
          <w:rFonts w:eastAsia="宋体"/>
          <w:color w:val="auto"/>
          <w:sz w:val="28"/>
          <w:szCs w:val="28"/>
        </w:rPr>
        <w:t>为老年人提供安全、便利、舒适的生活和出行环境。</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color w:val="auto"/>
          <w:sz w:val="28"/>
          <w:szCs w:val="28"/>
        </w:rPr>
      </w:pPr>
      <w:r>
        <w:rPr>
          <w:rFonts w:eastAsia="宋体"/>
          <w:color w:val="auto"/>
          <w:sz w:val="28"/>
          <w:szCs w:val="28"/>
        </w:rPr>
        <w:t>（四）新建居住区应当按照标准要求配套建设养老服务设施，并与住宅同步规划、同步建设、同步验收、同步交付使用；已建成居住区无养老服务设施或者现有设施没有达到规划和建设指标要求的，应当制定规划和年度计划，按照就近方便的原则，通过购置、置换、租赁等方式按期建设养老服务设施。</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eastAsia="宋体"/>
          <w:color w:val="auto"/>
          <w:sz w:val="28"/>
          <w:szCs w:val="28"/>
          <w:lang w:eastAsia="zh-CN"/>
        </w:rPr>
      </w:pPr>
      <w:r>
        <w:rPr>
          <w:rFonts w:eastAsia="宋体"/>
          <w:color w:val="auto"/>
          <w:sz w:val="28"/>
          <w:szCs w:val="28"/>
        </w:rPr>
        <w:t>第二十一条 各级政府应当为老年人参与经济社会发展创造良好条件</w:t>
      </w:r>
      <w:r>
        <w:rPr>
          <w:rFonts w:hint="eastAsia" w:eastAsia="宋体"/>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color w:val="auto"/>
          <w:sz w:val="28"/>
          <w:szCs w:val="28"/>
        </w:rPr>
      </w:pPr>
      <w:r>
        <w:rPr>
          <w:rFonts w:eastAsia="宋体"/>
          <w:color w:val="auto"/>
          <w:sz w:val="28"/>
          <w:szCs w:val="28"/>
        </w:rPr>
        <w:t>（一）发挥老年人的特长和作用，在科技推广、基层社会管理、矛盾纠纷调解、</w:t>
      </w:r>
      <w:r>
        <w:rPr>
          <w:rFonts w:hint="eastAsia" w:eastAsia="宋体"/>
          <w:color w:val="auto"/>
          <w:sz w:val="28"/>
          <w:szCs w:val="28"/>
          <w:lang w:val="en-US" w:eastAsia="zh-CN"/>
        </w:rPr>
        <w:t>关心下一代</w:t>
      </w:r>
      <w:r>
        <w:rPr>
          <w:rFonts w:eastAsia="宋体"/>
          <w:color w:val="auto"/>
          <w:sz w:val="28"/>
          <w:szCs w:val="28"/>
        </w:rPr>
        <w:t>、非物质遗产保护、地方志编撰等方面，为老年人积极参与搭建平台，创造条件；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color w:val="auto"/>
          <w:sz w:val="28"/>
          <w:szCs w:val="28"/>
        </w:rPr>
      </w:pPr>
      <w:r>
        <w:rPr>
          <w:rFonts w:eastAsia="宋体"/>
          <w:color w:val="auto"/>
          <w:sz w:val="28"/>
          <w:szCs w:val="28"/>
        </w:rPr>
        <w:t>（二）推进基层老年文化体育娱乐设施建设，开展丰富多彩的老年文体活动，弘扬社会主义核心价值观，使老年人成为</w:t>
      </w:r>
      <w:r>
        <w:rPr>
          <w:rFonts w:hint="eastAsia" w:eastAsia="宋体"/>
          <w:color w:val="auto"/>
          <w:sz w:val="28"/>
          <w:szCs w:val="28"/>
          <w:lang w:val="en-US" w:eastAsia="zh-CN"/>
        </w:rPr>
        <w:t>文明和谐社会建设的</w:t>
      </w:r>
      <w:r>
        <w:rPr>
          <w:rFonts w:eastAsia="宋体"/>
          <w:color w:val="auto"/>
          <w:sz w:val="28"/>
          <w:szCs w:val="28"/>
        </w:rPr>
        <w:t>积极力量；</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color w:val="auto"/>
          <w:sz w:val="28"/>
          <w:szCs w:val="28"/>
        </w:rPr>
      </w:pPr>
      <w:r>
        <w:rPr>
          <w:rFonts w:eastAsia="宋体"/>
          <w:color w:val="auto"/>
          <w:sz w:val="28"/>
          <w:szCs w:val="28"/>
        </w:rPr>
        <w:t>（三）建立基层老年协会工作经费保障的长效机制，逐步加大财政扶持力度；</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color w:val="auto"/>
          <w:sz w:val="28"/>
          <w:szCs w:val="28"/>
        </w:rPr>
      </w:pPr>
      <w:r>
        <w:rPr>
          <w:rFonts w:eastAsia="宋体"/>
          <w:color w:val="auto"/>
          <w:sz w:val="28"/>
          <w:szCs w:val="28"/>
        </w:rPr>
        <w:t>（四）老年人参加劳动的合法收入受法律保护；</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color w:val="auto"/>
          <w:sz w:val="28"/>
          <w:szCs w:val="28"/>
        </w:rPr>
      </w:pPr>
      <w:r>
        <w:rPr>
          <w:rFonts w:eastAsia="宋体"/>
          <w:color w:val="auto"/>
          <w:sz w:val="28"/>
          <w:szCs w:val="28"/>
        </w:rPr>
        <w:t>（五）任何单位和个人不得安排老年人从事危害身心健康的劳动和危险作业；</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color w:val="auto"/>
          <w:sz w:val="28"/>
          <w:szCs w:val="28"/>
        </w:rPr>
      </w:pPr>
      <w:r>
        <w:rPr>
          <w:rFonts w:eastAsia="宋体"/>
          <w:color w:val="auto"/>
          <w:sz w:val="28"/>
          <w:szCs w:val="28"/>
        </w:rPr>
        <w:t>（六）</w:t>
      </w:r>
      <w:r>
        <w:rPr>
          <w:rFonts w:hint="eastAsia" w:eastAsia="宋体"/>
          <w:color w:val="auto"/>
          <w:sz w:val="28"/>
          <w:szCs w:val="28"/>
        </w:rPr>
        <w:t>办好市、县区老年大学(老干部活动中心)</w:t>
      </w:r>
      <w:r>
        <w:rPr>
          <w:rFonts w:eastAsia="宋体"/>
          <w:color w:val="auto"/>
          <w:sz w:val="28"/>
          <w:szCs w:val="28"/>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color w:val="auto"/>
          <w:sz w:val="28"/>
          <w:szCs w:val="28"/>
        </w:rPr>
      </w:pPr>
      <w:r>
        <w:rPr>
          <w:rFonts w:eastAsia="宋体"/>
          <w:color w:val="auto"/>
          <w:sz w:val="28"/>
          <w:szCs w:val="28"/>
        </w:rPr>
        <w:t>第二十二条 对不履行保护老年人合法权益职责的部门或者组织，由其上级主管机关给予批评教育，责令改正。</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color w:val="auto"/>
          <w:sz w:val="28"/>
          <w:szCs w:val="28"/>
        </w:rPr>
      </w:pPr>
      <w:r>
        <w:rPr>
          <w:rFonts w:eastAsia="宋体"/>
          <w:color w:val="auto"/>
          <w:sz w:val="28"/>
          <w:szCs w:val="28"/>
        </w:rPr>
        <w:t>第二十三条 财政、民政和老龄工作机构及其工作人员截留、挪用、克扣老年人生活保健补贴的，由县级以上人民政府或者相关部门责令改正；情节严重的，对其主管人员和直接责任人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color w:val="auto"/>
          <w:sz w:val="28"/>
          <w:szCs w:val="28"/>
        </w:rPr>
      </w:pPr>
      <w:r>
        <w:rPr>
          <w:rFonts w:eastAsia="宋体"/>
          <w:color w:val="auto"/>
          <w:sz w:val="28"/>
          <w:szCs w:val="28"/>
        </w:rPr>
        <w:t>第二十四条 干涉老年人婚姻自由，对老年人负有赡养义务、扶养义务而拒绝赡养、扶养，虐待老年人或者对老年人实施家庭暴力的，由有关单位给予批评教育；构成违反治安管理行为的，依法给予治安管理处罚；构成犯罪的，依法追究刑事责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eastAsiaTheme="minorEastAsia"/>
          <w:color w:val="auto"/>
          <w:sz w:val="28"/>
          <w:szCs w:val="28"/>
          <w:lang w:val="en-US" w:eastAsia="zh-CN"/>
        </w:rPr>
      </w:pPr>
      <w:r>
        <w:rPr>
          <w:rFonts w:hint="eastAsia" w:eastAsia="宋体"/>
          <w:color w:val="auto"/>
          <w:sz w:val="28"/>
          <w:szCs w:val="28"/>
          <w:lang w:val="en-US" w:eastAsia="zh-CN"/>
        </w:rPr>
        <w:t>第二十五条 涉及老年人的工程不符合国家规定的标准或无障碍设施的所有人、负责人未尽到维护和管理责任的，由主管部门责令改正；造成损害的，依法承担民事责任；构成犯罪的，依法追究刑事责任。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color w:val="auto"/>
          <w:sz w:val="28"/>
          <w:szCs w:val="28"/>
        </w:rPr>
      </w:pPr>
      <w:r>
        <w:rPr>
          <w:rFonts w:eastAsia="宋体"/>
          <w:color w:val="auto"/>
          <w:sz w:val="28"/>
          <w:szCs w:val="28"/>
        </w:rPr>
        <w:t>第二十五条 本办法自20</w:t>
      </w:r>
      <w:r>
        <w:rPr>
          <w:rFonts w:hint="eastAsia" w:eastAsia="宋体"/>
          <w:color w:val="auto"/>
          <w:sz w:val="28"/>
          <w:szCs w:val="28"/>
          <w:lang w:val="en-US" w:eastAsia="zh-CN"/>
        </w:rPr>
        <w:t xml:space="preserve">22 </w:t>
      </w:r>
      <w:r>
        <w:rPr>
          <w:rFonts w:eastAsia="宋体"/>
          <w:color w:val="auto"/>
          <w:sz w:val="28"/>
          <w:szCs w:val="28"/>
        </w:rPr>
        <w:t>年</w:t>
      </w:r>
      <w:r>
        <w:rPr>
          <w:rFonts w:hint="eastAsia" w:eastAsia="宋体"/>
          <w:color w:val="auto"/>
          <w:sz w:val="28"/>
          <w:szCs w:val="28"/>
          <w:lang w:val="en-US" w:eastAsia="zh-CN"/>
        </w:rPr>
        <w:t xml:space="preserve">  </w:t>
      </w:r>
      <w:r>
        <w:rPr>
          <w:rFonts w:eastAsia="宋体"/>
          <w:color w:val="auto"/>
          <w:sz w:val="28"/>
          <w:szCs w:val="28"/>
        </w:rPr>
        <w:t>月</w:t>
      </w:r>
      <w:r>
        <w:rPr>
          <w:rFonts w:hint="eastAsia" w:eastAsia="宋体"/>
          <w:color w:val="auto"/>
          <w:sz w:val="28"/>
          <w:szCs w:val="28"/>
          <w:lang w:val="en-US" w:eastAsia="zh-CN"/>
        </w:rPr>
        <w:t xml:space="preserve">  </w:t>
      </w:r>
      <w:r>
        <w:rPr>
          <w:rFonts w:eastAsia="宋体"/>
          <w:color w:val="auto"/>
          <w:sz w:val="28"/>
          <w:szCs w:val="28"/>
        </w:rPr>
        <w:t>日起施行，20</w:t>
      </w:r>
      <w:r>
        <w:rPr>
          <w:rFonts w:hint="eastAsia" w:eastAsia="宋体"/>
          <w:color w:val="auto"/>
          <w:sz w:val="28"/>
          <w:szCs w:val="28"/>
          <w:lang w:val="en-US" w:eastAsia="zh-CN"/>
        </w:rPr>
        <w:t xml:space="preserve">  </w:t>
      </w:r>
      <w:r>
        <w:rPr>
          <w:rFonts w:eastAsia="宋体"/>
          <w:color w:val="auto"/>
          <w:sz w:val="28"/>
          <w:szCs w:val="28"/>
        </w:rPr>
        <w:t>年</w:t>
      </w:r>
      <w:r>
        <w:rPr>
          <w:rFonts w:hint="eastAsia" w:eastAsia="宋体"/>
          <w:color w:val="auto"/>
          <w:sz w:val="28"/>
          <w:szCs w:val="28"/>
          <w:lang w:val="en-US" w:eastAsia="zh-CN"/>
        </w:rPr>
        <w:t xml:space="preserve">  </w:t>
      </w:r>
      <w:r>
        <w:rPr>
          <w:rFonts w:eastAsia="宋体"/>
          <w:color w:val="auto"/>
          <w:sz w:val="28"/>
          <w:szCs w:val="28"/>
        </w:rPr>
        <w:t>月</w:t>
      </w:r>
      <w:r>
        <w:rPr>
          <w:rFonts w:hint="eastAsia" w:eastAsia="宋体"/>
          <w:color w:val="auto"/>
          <w:sz w:val="28"/>
          <w:szCs w:val="28"/>
          <w:lang w:val="en-US" w:eastAsia="zh-CN"/>
        </w:rPr>
        <w:t xml:space="preserve">  </w:t>
      </w:r>
      <w:r>
        <w:rPr>
          <w:rFonts w:eastAsia="宋体"/>
          <w:color w:val="auto"/>
          <w:sz w:val="28"/>
          <w:szCs w:val="28"/>
        </w:rPr>
        <w:t>日废止。20</w:t>
      </w:r>
      <w:r>
        <w:rPr>
          <w:rFonts w:hint="eastAsia" w:eastAsia="宋体"/>
          <w:color w:val="auto"/>
          <w:sz w:val="28"/>
          <w:szCs w:val="28"/>
          <w:lang w:val="en-US" w:eastAsia="zh-CN"/>
        </w:rPr>
        <w:t>15</w:t>
      </w:r>
      <w:r>
        <w:rPr>
          <w:rFonts w:eastAsia="宋体"/>
          <w:color w:val="auto"/>
          <w:sz w:val="28"/>
          <w:szCs w:val="28"/>
        </w:rPr>
        <w:t>年</w:t>
      </w:r>
      <w:r>
        <w:rPr>
          <w:rFonts w:hint="eastAsia" w:eastAsia="宋体"/>
          <w:color w:val="auto"/>
          <w:sz w:val="28"/>
          <w:szCs w:val="28"/>
          <w:lang w:val="en-US" w:eastAsia="zh-CN"/>
        </w:rPr>
        <w:t>12</w:t>
      </w:r>
      <w:r>
        <w:rPr>
          <w:rFonts w:eastAsia="宋体"/>
          <w:color w:val="auto"/>
          <w:sz w:val="28"/>
          <w:szCs w:val="28"/>
        </w:rPr>
        <w:t>月</w:t>
      </w:r>
      <w:r>
        <w:rPr>
          <w:rFonts w:hint="eastAsia" w:eastAsia="宋体"/>
          <w:color w:val="auto"/>
          <w:sz w:val="28"/>
          <w:szCs w:val="28"/>
          <w:lang w:val="en-US" w:eastAsia="zh-CN"/>
        </w:rPr>
        <w:t>28</w:t>
      </w:r>
      <w:r>
        <w:rPr>
          <w:rFonts w:eastAsia="宋体"/>
          <w:color w:val="auto"/>
          <w:sz w:val="28"/>
          <w:szCs w:val="28"/>
        </w:rPr>
        <w:t>日市政府印发的《商洛市老年人权益保障办法》同时废止。</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color w:val="auto"/>
          <w:sz w:val="28"/>
          <w:szCs w:val="28"/>
        </w:rPr>
      </w:pPr>
    </w:p>
    <w:sectPr>
      <w:pgSz w:w="11906" w:h="16838"/>
      <w:pgMar w:top="2098" w:right="1417" w:bottom="1984"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embedRegular r:id="rId1" w:fontKey="{DD1AACE1-085B-4E90-878F-05FCBBD1AC4B}"/>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A97B5"/>
    <w:multiLevelType w:val="singleLevel"/>
    <w:tmpl w:val="579A97B5"/>
    <w:lvl w:ilvl="0" w:tentative="0">
      <w:start w:val="8"/>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VkMDM0NmIxNDMyZTJhYjlmMTRhOTg5MTQxNjdiYzIifQ=="/>
  </w:docVars>
  <w:rsids>
    <w:rsidRoot w:val="6F4433E9"/>
    <w:rsid w:val="066E361A"/>
    <w:rsid w:val="07332EDA"/>
    <w:rsid w:val="07AF7E3A"/>
    <w:rsid w:val="08227982"/>
    <w:rsid w:val="08841D83"/>
    <w:rsid w:val="0C0F5F74"/>
    <w:rsid w:val="0CCD106F"/>
    <w:rsid w:val="15D732F1"/>
    <w:rsid w:val="164113D6"/>
    <w:rsid w:val="178B1EAA"/>
    <w:rsid w:val="19046D46"/>
    <w:rsid w:val="190564A6"/>
    <w:rsid w:val="1DD03910"/>
    <w:rsid w:val="20637A16"/>
    <w:rsid w:val="25E722CA"/>
    <w:rsid w:val="2C3157D6"/>
    <w:rsid w:val="2EBD707C"/>
    <w:rsid w:val="330E51E8"/>
    <w:rsid w:val="356A7EC4"/>
    <w:rsid w:val="35724DF4"/>
    <w:rsid w:val="36BA164D"/>
    <w:rsid w:val="4E823D9D"/>
    <w:rsid w:val="556E7472"/>
    <w:rsid w:val="579438E3"/>
    <w:rsid w:val="5A6F23B4"/>
    <w:rsid w:val="5A890817"/>
    <w:rsid w:val="660F662C"/>
    <w:rsid w:val="67D13D74"/>
    <w:rsid w:val="6F4433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FollowedHyperlink"/>
    <w:basedOn w:val="3"/>
    <w:qFormat/>
    <w:uiPriority w:val="0"/>
    <w:rPr>
      <w:color w:val="333333"/>
      <w:sz w:val="18"/>
      <w:szCs w:val="18"/>
      <w:u w:val="none"/>
    </w:rPr>
  </w:style>
  <w:style w:type="character" w:styleId="5">
    <w:name w:val="Emphasis"/>
    <w:basedOn w:val="3"/>
    <w:qFormat/>
    <w:uiPriority w:val="0"/>
    <w:rPr>
      <w:i/>
    </w:rPr>
  </w:style>
  <w:style w:type="character" w:styleId="6">
    <w:name w:val="Hyperlink"/>
    <w:basedOn w:val="3"/>
    <w:qFormat/>
    <w:uiPriority w:val="0"/>
    <w:rPr>
      <w:color w:val="333333"/>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5871</Words>
  <Characters>5887</Characters>
  <Lines>0</Lines>
  <Paragraphs>0</Paragraphs>
  <TotalTime>2</TotalTime>
  <ScaleCrop>false</ScaleCrop>
  <LinksUpToDate>false</LinksUpToDate>
  <CharactersWithSpaces>5923</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2021-02-08T07:44:00Z</dcterms:created>
  <dc:creator>泉</dc:creator>
  <cp:lastModifiedBy>admin-pc024</cp:lastModifiedBy>
  <cp:lastPrinted>2021-02-08T08:22:00Z</cp:lastPrinted>
  <dcterms:modified xsi:type="dcterms:W3CDTF">2022-11-11T03:11:00Z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y fmtid="{D5CDD505-2E9C-101B-9397-08002B2CF9AE}" pid="3" name="ICV">
    <vt:lpwstr>2B09138983EE49B09BE9B49EBF19FA7F</vt:lpwstr>
  </property>
</Properties>
</file>